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886DF7"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F3154E" w:rsidRPr="0016647C">
        <w:rPr>
          <w:b/>
          <w:sz w:val="24"/>
          <w:szCs w:val="24"/>
        </w:rPr>
        <w:t xml:space="preserve">по </w:t>
      </w:r>
      <w:hyperlink r:id="rId8" w:history="1">
        <w:r w:rsidR="00F3154E" w:rsidRPr="0016647C">
          <w:rPr>
            <w:rStyle w:val="af"/>
            <w:b/>
            <w:color w:val="auto"/>
            <w:sz w:val="24"/>
            <w:szCs w:val="24"/>
            <w:u w:val="none"/>
          </w:rPr>
          <w:t xml:space="preserve"> рассмотрению  заявки единственного участника электронного аукциона</w:t>
        </w:r>
        <w:r w:rsidR="00F3154E" w:rsidRPr="0016647C">
          <w:rPr>
            <w:rStyle w:val="af"/>
          </w:rPr>
          <w:t xml:space="preserve"> </w:t>
        </w:r>
      </w:hyperlink>
    </w:p>
    <w:p w:rsidR="00675D93" w:rsidRPr="00886DF7" w:rsidRDefault="00675D93" w:rsidP="00675D93">
      <w:pPr>
        <w:pStyle w:val="210"/>
        <w:ind w:firstLine="0"/>
        <w:rPr>
          <w:szCs w:val="24"/>
        </w:rPr>
      </w:pPr>
      <w:r w:rsidRPr="00886DF7">
        <w:rPr>
          <w:szCs w:val="24"/>
        </w:rPr>
        <w:t>№ </w:t>
      </w:r>
      <w:r w:rsidR="00D05EED" w:rsidRPr="00886DF7">
        <w:rPr>
          <w:szCs w:val="24"/>
        </w:rPr>
        <w:t>034810009901</w:t>
      </w:r>
      <w:r w:rsidR="00D05EED">
        <w:rPr>
          <w:szCs w:val="24"/>
        </w:rPr>
        <w:t>8</w:t>
      </w:r>
      <w:r w:rsidR="00D05EED" w:rsidRPr="00886DF7">
        <w:rPr>
          <w:szCs w:val="24"/>
        </w:rPr>
        <w:t>000</w:t>
      </w:r>
      <w:r w:rsidR="00D05EED">
        <w:rPr>
          <w:szCs w:val="24"/>
        </w:rPr>
        <w:t>105</w:t>
      </w:r>
      <w:r w:rsidRPr="00886DF7">
        <w:rPr>
          <w:szCs w:val="24"/>
        </w:rPr>
        <w:t xml:space="preserve">                       </w:t>
      </w:r>
      <w:r w:rsidR="002445E5" w:rsidRPr="00886DF7">
        <w:rPr>
          <w:szCs w:val="24"/>
        </w:rPr>
        <w:t xml:space="preserve">  </w:t>
      </w:r>
      <w:r w:rsidRPr="00886DF7">
        <w:rPr>
          <w:szCs w:val="24"/>
        </w:rPr>
        <w:t xml:space="preserve">          </w:t>
      </w:r>
      <w:r w:rsidR="008E6E02" w:rsidRPr="00886DF7">
        <w:rPr>
          <w:szCs w:val="24"/>
        </w:rPr>
        <w:t xml:space="preserve">   </w:t>
      </w:r>
      <w:r w:rsidR="00820317" w:rsidRPr="00886DF7">
        <w:rPr>
          <w:szCs w:val="24"/>
        </w:rPr>
        <w:t xml:space="preserve">       </w:t>
      </w:r>
      <w:r w:rsidR="00840DC2" w:rsidRPr="00886DF7">
        <w:rPr>
          <w:szCs w:val="24"/>
        </w:rPr>
        <w:t xml:space="preserve">  </w:t>
      </w:r>
      <w:r w:rsidR="001C719D" w:rsidRPr="00886DF7">
        <w:rPr>
          <w:szCs w:val="24"/>
        </w:rPr>
        <w:t xml:space="preserve">    </w:t>
      </w:r>
      <w:r w:rsidR="007B3E19" w:rsidRPr="00886DF7">
        <w:rPr>
          <w:szCs w:val="24"/>
        </w:rPr>
        <w:t xml:space="preserve">   </w:t>
      </w:r>
      <w:r w:rsidR="002424AA" w:rsidRPr="00886DF7">
        <w:rPr>
          <w:szCs w:val="24"/>
        </w:rPr>
        <w:t xml:space="preserve">                 </w:t>
      </w:r>
      <w:r w:rsidRPr="00886DF7">
        <w:rPr>
          <w:szCs w:val="24"/>
        </w:rPr>
        <w:t xml:space="preserve"> </w:t>
      </w:r>
      <w:r w:rsidR="007E5F9F" w:rsidRPr="00886DF7">
        <w:rPr>
          <w:szCs w:val="24"/>
        </w:rPr>
        <w:t xml:space="preserve"> </w:t>
      </w:r>
      <w:r w:rsidR="00E65081" w:rsidRPr="00886DF7">
        <w:rPr>
          <w:szCs w:val="24"/>
        </w:rPr>
        <w:t xml:space="preserve">    </w:t>
      </w:r>
      <w:r w:rsidR="007E5F9F" w:rsidRPr="00886DF7">
        <w:rPr>
          <w:szCs w:val="24"/>
        </w:rPr>
        <w:t xml:space="preserve">  </w:t>
      </w:r>
      <w:r w:rsidRPr="00886DF7">
        <w:rPr>
          <w:szCs w:val="24"/>
        </w:rPr>
        <w:t xml:space="preserve"> от «</w:t>
      </w:r>
      <w:r w:rsidR="00D05EED">
        <w:rPr>
          <w:szCs w:val="24"/>
        </w:rPr>
        <w:t>23</w:t>
      </w:r>
      <w:r w:rsidR="002438A5" w:rsidRPr="00886DF7">
        <w:rPr>
          <w:szCs w:val="24"/>
        </w:rPr>
        <w:t>»</w:t>
      </w:r>
      <w:r w:rsidR="00B94829" w:rsidRPr="00886DF7">
        <w:rPr>
          <w:szCs w:val="24"/>
        </w:rPr>
        <w:t xml:space="preserve"> </w:t>
      </w:r>
      <w:r w:rsidR="00D05EED">
        <w:rPr>
          <w:szCs w:val="24"/>
        </w:rPr>
        <w:t>мая</w:t>
      </w:r>
      <w:r w:rsidR="003B10C3" w:rsidRPr="00886DF7">
        <w:rPr>
          <w:szCs w:val="24"/>
        </w:rPr>
        <w:t xml:space="preserve"> </w:t>
      </w:r>
      <w:r w:rsidRPr="00886DF7">
        <w:rPr>
          <w:szCs w:val="24"/>
        </w:rPr>
        <w:t>201</w:t>
      </w:r>
      <w:r w:rsidR="0097205B" w:rsidRPr="00886DF7">
        <w:rPr>
          <w:szCs w:val="24"/>
        </w:rPr>
        <w:t>9</w:t>
      </w:r>
      <w:r w:rsidRPr="00886DF7">
        <w:rPr>
          <w:szCs w:val="24"/>
        </w:rPr>
        <w:t xml:space="preserve"> г.</w:t>
      </w:r>
    </w:p>
    <w:p w:rsidR="00165C73" w:rsidRPr="00886DF7" w:rsidRDefault="00886DF7" w:rsidP="0018160E">
      <w:pPr>
        <w:pStyle w:val="210"/>
        <w:spacing w:line="264" w:lineRule="auto"/>
        <w:ind w:firstLine="0"/>
        <w:rPr>
          <w:szCs w:val="24"/>
        </w:rPr>
      </w:pPr>
      <w:r w:rsidRPr="00886DF7">
        <w:rPr>
          <w:szCs w:val="24"/>
        </w:rPr>
        <w:t>п. Юность</w:t>
      </w:r>
    </w:p>
    <w:p w:rsidR="0018160E" w:rsidRPr="008E3C80" w:rsidRDefault="0018160E" w:rsidP="008E3C80">
      <w:pPr>
        <w:pStyle w:val="210"/>
        <w:spacing w:line="276" w:lineRule="auto"/>
        <w:ind w:firstLine="0"/>
        <w:rPr>
          <w:szCs w:val="24"/>
        </w:rPr>
      </w:pPr>
    </w:p>
    <w:p w:rsidR="00423CF5" w:rsidRPr="008E3C80" w:rsidRDefault="00CF6F54" w:rsidP="008E3C80">
      <w:pPr>
        <w:pStyle w:val="210"/>
        <w:keepLines/>
        <w:widowControl w:val="0"/>
        <w:numPr>
          <w:ilvl w:val="0"/>
          <w:numId w:val="1"/>
        </w:numPr>
        <w:suppressLineNumbers/>
        <w:suppressAutoHyphens/>
        <w:autoSpaceDE w:val="0"/>
        <w:autoSpaceDN w:val="0"/>
        <w:spacing w:line="276" w:lineRule="auto"/>
        <w:ind w:left="0" w:firstLine="0"/>
        <w:rPr>
          <w:b/>
          <w:szCs w:val="24"/>
        </w:rPr>
      </w:pPr>
      <w:r w:rsidRPr="008E3C80">
        <w:rPr>
          <w:b/>
          <w:color w:val="000000"/>
          <w:szCs w:val="24"/>
        </w:rPr>
        <w:t xml:space="preserve">Аукцион </w:t>
      </w:r>
      <w:r w:rsidR="001A0D50" w:rsidRPr="008E3C80">
        <w:rPr>
          <w:b/>
          <w:color w:val="000000"/>
          <w:szCs w:val="24"/>
        </w:rPr>
        <w:t>проводится</w:t>
      </w:r>
      <w:r w:rsidR="00B22661" w:rsidRPr="008E3C80">
        <w:rPr>
          <w:b/>
          <w:color w:val="000000"/>
          <w:szCs w:val="24"/>
        </w:rPr>
        <w:t>:</w:t>
      </w:r>
      <w:r w:rsidR="00675D93" w:rsidRPr="008E3C80">
        <w:rPr>
          <w:b/>
          <w:color w:val="000000"/>
          <w:szCs w:val="24"/>
        </w:rPr>
        <w:t xml:space="preserve"> </w:t>
      </w:r>
      <w:r w:rsidR="0066486B" w:rsidRPr="008E3C80">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8E3C80">
        <w:rPr>
          <w:color w:val="000000"/>
          <w:szCs w:val="24"/>
        </w:rPr>
        <w:t xml:space="preserve">. Место нахождения: </w:t>
      </w:r>
      <w:r w:rsidR="0066486B" w:rsidRPr="008E3C80">
        <w:rPr>
          <w:szCs w:val="24"/>
        </w:rPr>
        <w:t xml:space="preserve">141142, Московская область, городской округ </w:t>
      </w:r>
      <w:proofErr w:type="spellStart"/>
      <w:r w:rsidR="0066486B" w:rsidRPr="008E3C80">
        <w:rPr>
          <w:szCs w:val="24"/>
        </w:rPr>
        <w:t>Лосино-Петровский</w:t>
      </w:r>
      <w:proofErr w:type="spellEnd"/>
      <w:r w:rsidR="0066486B" w:rsidRPr="008E3C80">
        <w:rPr>
          <w:szCs w:val="24"/>
        </w:rPr>
        <w:t>, п. Юность, территория Санаторий-профилакторий «Курорт-Парк «Союз», строение  № 4, корпус № 2</w:t>
      </w:r>
      <w:r w:rsidR="0066486B" w:rsidRPr="008E3C80">
        <w:rPr>
          <w:color w:val="000000"/>
          <w:szCs w:val="24"/>
        </w:rPr>
        <w:t xml:space="preserve">. Телефон: </w:t>
      </w:r>
      <w:r w:rsidR="0066486B" w:rsidRPr="008E3C80">
        <w:rPr>
          <w:szCs w:val="24"/>
        </w:rPr>
        <w:t>7(495)993-02-06, 7(49656) 738-71</w:t>
      </w:r>
      <w:r w:rsidR="0066486B" w:rsidRPr="008E3C80">
        <w:rPr>
          <w:color w:val="000000"/>
          <w:szCs w:val="24"/>
        </w:rPr>
        <w:t>. Адрес электронной почты:</w:t>
      </w:r>
      <w:r w:rsidR="0066486B" w:rsidRPr="008E3C80">
        <w:rPr>
          <w:szCs w:val="24"/>
        </w:rPr>
        <w:t xml:space="preserve"> </w:t>
      </w:r>
      <w:proofErr w:type="spellStart"/>
      <w:r w:rsidR="0066486B" w:rsidRPr="008E3C80">
        <w:rPr>
          <w:szCs w:val="24"/>
        </w:rPr>
        <w:t>zakupki@souz-mid.ru</w:t>
      </w:r>
      <w:proofErr w:type="spellEnd"/>
      <w:r w:rsidR="0066486B" w:rsidRPr="008E3C80">
        <w:rPr>
          <w:color w:val="000000"/>
          <w:szCs w:val="24"/>
        </w:rPr>
        <w:t>.  Ответственное должностное лицо: Худякова Марина Александровна</w:t>
      </w:r>
      <w:r w:rsidR="00675D93" w:rsidRPr="008E3C80">
        <w:rPr>
          <w:color w:val="000000"/>
          <w:szCs w:val="24"/>
        </w:rPr>
        <w:t>.</w:t>
      </w:r>
    </w:p>
    <w:p w:rsidR="00423CF5" w:rsidRPr="008E3C80" w:rsidRDefault="004137FD" w:rsidP="008E3C80">
      <w:pPr>
        <w:pStyle w:val="210"/>
        <w:keepLines/>
        <w:widowControl w:val="0"/>
        <w:numPr>
          <w:ilvl w:val="0"/>
          <w:numId w:val="1"/>
        </w:numPr>
        <w:suppressLineNumbers/>
        <w:suppressAutoHyphens/>
        <w:autoSpaceDE w:val="0"/>
        <w:autoSpaceDN w:val="0"/>
        <w:spacing w:line="276" w:lineRule="auto"/>
        <w:ind w:left="0" w:firstLine="0"/>
        <w:rPr>
          <w:b/>
          <w:szCs w:val="24"/>
        </w:rPr>
      </w:pPr>
      <w:r w:rsidRPr="008E3C80">
        <w:rPr>
          <w:b/>
          <w:color w:val="000000"/>
          <w:szCs w:val="24"/>
        </w:rPr>
        <w:t>Государственный з</w:t>
      </w:r>
      <w:r w:rsidR="00F22764" w:rsidRPr="008E3C80">
        <w:rPr>
          <w:b/>
          <w:color w:val="000000"/>
          <w:szCs w:val="24"/>
        </w:rPr>
        <w:t>аказчик</w:t>
      </w:r>
      <w:r w:rsidR="00F22764" w:rsidRPr="008E3C80">
        <w:rPr>
          <w:color w:val="000000"/>
          <w:szCs w:val="24"/>
        </w:rPr>
        <w:t>:</w:t>
      </w:r>
      <w:r w:rsidR="004713CD" w:rsidRPr="008E3C80">
        <w:rPr>
          <w:color w:val="000000"/>
          <w:szCs w:val="24"/>
        </w:rPr>
        <w:t xml:space="preserve"> </w:t>
      </w:r>
      <w:r w:rsidR="0066486B" w:rsidRPr="008E3C80">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8E3C80">
        <w:rPr>
          <w:color w:val="000000"/>
          <w:szCs w:val="24"/>
        </w:rPr>
        <w:t xml:space="preserve">. </w:t>
      </w:r>
      <w:r w:rsidR="002C1D03" w:rsidRPr="008E3C80">
        <w:rPr>
          <w:color w:val="000000"/>
          <w:szCs w:val="24"/>
        </w:rPr>
        <w:t xml:space="preserve">Место нахождения: </w:t>
      </w:r>
      <w:r w:rsidR="0066486B" w:rsidRPr="008E3C80">
        <w:rPr>
          <w:szCs w:val="24"/>
        </w:rPr>
        <w:t xml:space="preserve">141142, Московская область, городской округ </w:t>
      </w:r>
      <w:proofErr w:type="spellStart"/>
      <w:r w:rsidR="0066486B" w:rsidRPr="008E3C80">
        <w:rPr>
          <w:szCs w:val="24"/>
        </w:rPr>
        <w:t>Лосино-Петровский</w:t>
      </w:r>
      <w:proofErr w:type="spellEnd"/>
      <w:r w:rsidR="0066486B" w:rsidRPr="008E3C80">
        <w:rPr>
          <w:szCs w:val="24"/>
        </w:rPr>
        <w:t>, п. Юность, территория Санаторий-профилакторий «Курорт-Парк «Союз», строение  № 4, корпус № 2</w:t>
      </w:r>
      <w:r w:rsidR="00DE39F8" w:rsidRPr="008E3C80">
        <w:rPr>
          <w:color w:val="000000"/>
          <w:szCs w:val="24"/>
        </w:rPr>
        <w:t xml:space="preserve">. </w:t>
      </w:r>
      <w:r w:rsidR="002C1D03" w:rsidRPr="008E3C80">
        <w:rPr>
          <w:color w:val="000000"/>
          <w:szCs w:val="24"/>
        </w:rPr>
        <w:t xml:space="preserve">Телефон: </w:t>
      </w:r>
      <w:r w:rsidR="0066486B" w:rsidRPr="008E3C80">
        <w:rPr>
          <w:szCs w:val="24"/>
        </w:rPr>
        <w:t>7(495)993-02-06, 7(49656) 738-71</w:t>
      </w:r>
      <w:r w:rsidR="00DE39F8" w:rsidRPr="008E3C80">
        <w:rPr>
          <w:color w:val="000000"/>
          <w:szCs w:val="24"/>
        </w:rPr>
        <w:t xml:space="preserve">. </w:t>
      </w:r>
      <w:r w:rsidR="002C1D03" w:rsidRPr="008E3C80">
        <w:rPr>
          <w:color w:val="000000"/>
          <w:szCs w:val="24"/>
        </w:rPr>
        <w:t>Адрес электронной почты:</w:t>
      </w:r>
      <w:r w:rsidR="00DE39F8" w:rsidRPr="008E3C80">
        <w:rPr>
          <w:szCs w:val="24"/>
        </w:rPr>
        <w:t xml:space="preserve"> </w:t>
      </w:r>
      <w:proofErr w:type="spellStart"/>
      <w:r w:rsidR="0066486B" w:rsidRPr="008E3C80">
        <w:rPr>
          <w:szCs w:val="24"/>
        </w:rPr>
        <w:t>zakupki@souz-mid.ru</w:t>
      </w:r>
      <w:proofErr w:type="spellEnd"/>
      <w:r w:rsidR="00DE39F8" w:rsidRPr="008E3C80">
        <w:rPr>
          <w:color w:val="000000"/>
          <w:szCs w:val="24"/>
        </w:rPr>
        <w:t xml:space="preserve">. </w:t>
      </w:r>
      <w:r w:rsidR="002C1D03" w:rsidRPr="008E3C80">
        <w:rPr>
          <w:color w:val="000000"/>
          <w:szCs w:val="24"/>
        </w:rPr>
        <w:t xml:space="preserve"> Ответственное должностное лицо: </w:t>
      </w:r>
      <w:r w:rsidR="0066486B" w:rsidRPr="008E3C80">
        <w:rPr>
          <w:color w:val="000000"/>
          <w:szCs w:val="24"/>
        </w:rPr>
        <w:t>Худякова Марина Александровна.</w:t>
      </w:r>
    </w:p>
    <w:p w:rsidR="00423CF5" w:rsidRPr="008E3C80" w:rsidRDefault="00675D93" w:rsidP="008E3C80">
      <w:pPr>
        <w:pStyle w:val="210"/>
        <w:keepLines/>
        <w:widowControl w:val="0"/>
        <w:numPr>
          <w:ilvl w:val="0"/>
          <w:numId w:val="1"/>
        </w:numPr>
        <w:suppressLineNumbers/>
        <w:suppressAutoHyphens/>
        <w:autoSpaceDE w:val="0"/>
        <w:autoSpaceDN w:val="0"/>
        <w:spacing w:line="276" w:lineRule="auto"/>
        <w:ind w:left="0" w:firstLine="0"/>
        <w:rPr>
          <w:b/>
          <w:szCs w:val="24"/>
        </w:rPr>
      </w:pPr>
      <w:proofErr w:type="gramStart"/>
      <w:r w:rsidRPr="008E3C80">
        <w:rPr>
          <w:b/>
          <w:color w:val="000000"/>
          <w:szCs w:val="24"/>
        </w:rPr>
        <w:t>Состав Единой комиссии:</w:t>
      </w:r>
      <w:r w:rsidRPr="008E3C80">
        <w:rPr>
          <w:color w:val="000000"/>
          <w:szCs w:val="24"/>
        </w:rPr>
        <w:t xml:space="preserve"> </w:t>
      </w:r>
      <w:r w:rsidR="002C1D03" w:rsidRPr="008E3C80">
        <w:rPr>
          <w:szCs w:val="24"/>
        </w:rPr>
        <w:t xml:space="preserve">состав Единой комиссии </w:t>
      </w:r>
      <w:r w:rsidR="0066486B" w:rsidRPr="008E3C80">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E3C80">
        <w:rPr>
          <w:szCs w:val="24"/>
        </w:rPr>
        <w:t>«Курорт-Парк «Союз»</w:t>
      </w:r>
      <w:r w:rsidR="0066486B" w:rsidRPr="008E3C80">
        <w:rPr>
          <w:szCs w:val="24"/>
        </w:rPr>
        <w:t xml:space="preserve"> Министерства иностранных дел Российской Федерации"</w:t>
      </w:r>
      <w:r w:rsidR="002C1D03" w:rsidRPr="008E3C80">
        <w:rPr>
          <w:szCs w:val="24"/>
        </w:rPr>
        <w:t xml:space="preserve"> (далее - Единая комиссия) определен приказом </w:t>
      </w:r>
      <w:r w:rsidR="0066486B" w:rsidRPr="008E3C80">
        <w:rPr>
          <w:szCs w:val="24"/>
        </w:rPr>
        <w:t xml:space="preserve">исполняющего обязанности </w:t>
      </w:r>
      <w:r w:rsidR="002C1D03" w:rsidRPr="008E3C80">
        <w:rPr>
          <w:szCs w:val="24"/>
        </w:rPr>
        <w:t xml:space="preserve">директора </w:t>
      </w:r>
      <w:r w:rsidR="0066486B" w:rsidRPr="008E3C80">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8E3C80">
        <w:rPr>
          <w:szCs w:val="24"/>
        </w:rPr>
        <w:t xml:space="preserve"> от </w:t>
      </w:r>
      <w:r w:rsidR="0066486B" w:rsidRPr="008E3C80">
        <w:rPr>
          <w:szCs w:val="24"/>
        </w:rPr>
        <w:t xml:space="preserve">02.02.2019 </w:t>
      </w:r>
      <w:r w:rsidR="002C1D03" w:rsidRPr="008E3C80">
        <w:rPr>
          <w:szCs w:val="24"/>
        </w:rPr>
        <w:t xml:space="preserve"> года № </w:t>
      </w:r>
      <w:r w:rsidR="002424AA" w:rsidRPr="008E3C80">
        <w:rPr>
          <w:szCs w:val="24"/>
        </w:rPr>
        <w:t>14/1</w:t>
      </w:r>
      <w:r w:rsidR="002C1D03" w:rsidRPr="008E3C80">
        <w:rPr>
          <w:szCs w:val="24"/>
        </w:rPr>
        <w:t xml:space="preserve"> (с изменениями).</w:t>
      </w:r>
      <w:r w:rsidR="00423CF5" w:rsidRPr="008E3C80">
        <w:rPr>
          <w:szCs w:val="24"/>
        </w:rPr>
        <w:t xml:space="preserve"> </w:t>
      </w:r>
      <w:proofErr w:type="gramEnd"/>
    </w:p>
    <w:p w:rsidR="00423CF5" w:rsidRPr="008E3C80" w:rsidRDefault="002C1D03" w:rsidP="008E3C80">
      <w:pPr>
        <w:pStyle w:val="210"/>
        <w:keepLines/>
        <w:widowControl w:val="0"/>
        <w:suppressLineNumbers/>
        <w:suppressAutoHyphens/>
        <w:autoSpaceDE w:val="0"/>
        <w:autoSpaceDN w:val="0"/>
        <w:spacing w:line="276" w:lineRule="auto"/>
        <w:ind w:firstLine="0"/>
        <w:rPr>
          <w:b/>
          <w:szCs w:val="24"/>
        </w:rPr>
      </w:pPr>
      <w:r w:rsidRPr="008E3C80">
        <w:rPr>
          <w:szCs w:val="24"/>
        </w:rPr>
        <w:t>Кворум имеется. Единая комиссия правомочна.</w:t>
      </w:r>
    </w:p>
    <w:p w:rsidR="00D05EED" w:rsidRPr="00F003AB" w:rsidRDefault="00D05EED" w:rsidP="00D05EED">
      <w:pPr>
        <w:pStyle w:val="210"/>
        <w:keepLines/>
        <w:widowControl w:val="0"/>
        <w:numPr>
          <w:ilvl w:val="0"/>
          <w:numId w:val="1"/>
        </w:numPr>
        <w:suppressLineNumbers/>
        <w:suppressAutoHyphens/>
        <w:autoSpaceDE w:val="0"/>
        <w:autoSpaceDN w:val="0"/>
        <w:ind w:left="0" w:firstLine="0"/>
        <w:rPr>
          <w:i/>
          <w:szCs w:val="24"/>
        </w:rPr>
      </w:pPr>
      <w:proofErr w:type="gramStart"/>
      <w:r w:rsidRPr="00F20237">
        <w:rPr>
          <w:b/>
          <w:bCs/>
          <w:color w:val="000000"/>
          <w:szCs w:val="24"/>
        </w:rPr>
        <w:t>Предмет государственного контракта:</w:t>
      </w:r>
      <w:r w:rsidRPr="00F20237">
        <w:rPr>
          <w:szCs w:val="24"/>
        </w:rPr>
        <w:t xml:space="preserve">   </w:t>
      </w:r>
      <w:r w:rsidRPr="00F003AB">
        <w:t>капитальный ремонт системы теплоснабжения, вентиляции и фильтрации бассейна по объекту Оздоровительный комплекс, Коттедж №17, Капитальный ремонт кровли, бассейна по объекту Оздоровительный комплекс, Коттедж №18, Коттедж №28, Коттедж №29, Коттедж №30, Коттедж №31, Коттедж №32, Коттедж №39, Коттедж №40, Коттедж №41, Коттедж №42, Коттедж №43, Коттедж №44, Коттедж №45, Коттедж №46, Коттедж №47, Ввод №1 АВР РП – 8</w:t>
      </w:r>
      <w:proofErr w:type="gramEnd"/>
      <w:r w:rsidRPr="00F003AB">
        <w:t>, Корпус №6, Корпус №7, Корпус №8, Корпус №9, Ввод №2 АВР РП – 8</w:t>
      </w:r>
      <w:r w:rsidRPr="00F003AB">
        <w:rPr>
          <w:szCs w:val="24"/>
        </w:rPr>
        <w:t>.</w:t>
      </w:r>
    </w:p>
    <w:p w:rsidR="00D05EED" w:rsidRPr="00F20237" w:rsidRDefault="00D05EED" w:rsidP="00D05EED">
      <w:pPr>
        <w:pStyle w:val="210"/>
        <w:keepLines/>
        <w:widowControl w:val="0"/>
        <w:numPr>
          <w:ilvl w:val="0"/>
          <w:numId w:val="1"/>
        </w:numPr>
        <w:suppressLineNumbers/>
        <w:suppressAutoHyphens/>
        <w:autoSpaceDE w:val="0"/>
        <w:autoSpaceDN w:val="0"/>
        <w:ind w:left="0" w:firstLine="0"/>
        <w:rPr>
          <w:i/>
          <w:szCs w:val="24"/>
        </w:rPr>
      </w:pPr>
      <w:r w:rsidRPr="00F20237">
        <w:rPr>
          <w:b/>
          <w:color w:val="000000"/>
          <w:szCs w:val="24"/>
        </w:rPr>
        <w:t xml:space="preserve">Начальная (максимальная) цена государственного контракта: </w:t>
      </w:r>
      <w:r w:rsidRPr="00D57F8D">
        <w:rPr>
          <w:szCs w:val="24"/>
        </w:rPr>
        <w:t>262 230</w:t>
      </w:r>
      <w:r>
        <w:rPr>
          <w:szCs w:val="24"/>
        </w:rPr>
        <w:t> </w:t>
      </w:r>
      <w:r w:rsidRPr="00D57F8D">
        <w:rPr>
          <w:szCs w:val="24"/>
        </w:rPr>
        <w:t>456</w:t>
      </w:r>
      <w:r>
        <w:rPr>
          <w:szCs w:val="24"/>
        </w:rPr>
        <w:t xml:space="preserve"> (Двести шестьдесят два миллиона двести тридцать тысяч четыреста пятьдесят шесть) рублей </w:t>
      </w:r>
      <w:r w:rsidRPr="00D57F8D">
        <w:rPr>
          <w:szCs w:val="24"/>
        </w:rPr>
        <w:t>82</w:t>
      </w:r>
      <w:r>
        <w:rPr>
          <w:szCs w:val="24"/>
        </w:rPr>
        <w:t xml:space="preserve"> </w:t>
      </w:r>
      <w:r w:rsidRPr="00840B4E">
        <w:rPr>
          <w:szCs w:val="24"/>
        </w:rPr>
        <w:t>копейки</w:t>
      </w:r>
      <w:r w:rsidRPr="00F20237">
        <w:rPr>
          <w:szCs w:val="24"/>
        </w:rPr>
        <w:t>.</w:t>
      </w:r>
    </w:p>
    <w:p w:rsidR="00D05EED" w:rsidRPr="00F20237" w:rsidRDefault="00D05EED" w:rsidP="00D05EED">
      <w:pPr>
        <w:pStyle w:val="210"/>
        <w:keepLines/>
        <w:widowControl w:val="0"/>
        <w:numPr>
          <w:ilvl w:val="0"/>
          <w:numId w:val="1"/>
        </w:numPr>
        <w:suppressLineNumbers/>
        <w:suppressAutoHyphens/>
        <w:autoSpaceDE w:val="0"/>
        <w:autoSpaceDN w:val="0"/>
        <w:ind w:left="0" w:firstLine="0"/>
        <w:rPr>
          <w:i/>
          <w:szCs w:val="24"/>
        </w:rPr>
      </w:pPr>
      <w:r w:rsidRPr="00F20237">
        <w:rPr>
          <w:b/>
          <w:color w:val="000000"/>
          <w:szCs w:val="24"/>
        </w:rPr>
        <w:t>Идентификационный код закупки:</w:t>
      </w:r>
      <w:r w:rsidRPr="00F20237">
        <w:rPr>
          <w:szCs w:val="24"/>
        </w:rPr>
        <w:t xml:space="preserve"> </w:t>
      </w:r>
      <w:r w:rsidRPr="007D1F5B">
        <w:t>181505011531050500100101530014339000</w:t>
      </w:r>
      <w:r w:rsidRPr="00F20237">
        <w:rPr>
          <w:szCs w:val="24"/>
        </w:rPr>
        <w:t>.</w:t>
      </w:r>
    </w:p>
    <w:p w:rsidR="008972D4" w:rsidRPr="008972D4" w:rsidRDefault="008972D4" w:rsidP="008972D4">
      <w:pPr>
        <w:pStyle w:val="210"/>
        <w:keepLines/>
        <w:widowControl w:val="0"/>
        <w:numPr>
          <w:ilvl w:val="0"/>
          <w:numId w:val="1"/>
        </w:numPr>
        <w:suppressLineNumbers/>
        <w:suppressAutoHyphens/>
        <w:autoSpaceDE w:val="0"/>
        <w:autoSpaceDN w:val="0"/>
        <w:spacing w:line="276" w:lineRule="auto"/>
        <w:ind w:left="0" w:firstLine="0"/>
        <w:rPr>
          <w:szCs w:val="24"/>
          <w:shd w:val="clear" w:color="auto" w:fill="EFF0F1"/>
        </w:rPr>
      </w:pPr>
      <w:r w:rsidRPr="008972D4">
        <w:rPr>
          <w:b/>
          <w:color w:val="000000"/>
          <w:szCs w:val="24"/>
        </w:rPr>
        <w:lastRenderedPageBreak/>
        <w:t xml:space="preserve">  </w:t>
      </w:r>
      <w:r w:rsidR="008E3C80" w:rsidRPr="008972D4">
        <w:rPr>
          <w:b/>
          <w:szCs w:val="24"/>
        </w:rPr>
        <w:t>Рассмотрев заявку единственного участника электронного аукциона</w:t>
      </w:r>
      <w:proofErr w:type="gramStart"/>
      <w:r w:rsidR="008E3C80" w:rsidRPr="008972D4">
        <w:rPr>
          <w:b/>
          <w:szCs w:val="24"/>
        </w:rPr>
        <w:t xml:space="preserve"> </w:t>
      </w:r>
      <w:r w:rsidRPr="008972D4">
        <w:rPr>
          <w:szCs w:val="24"/>
        </w:rPr>
        <w:t>,</w:t>
      </w:r>
      <w:proofErr w:type="gramEnd"/>
      <w:r w:rsidRPr="008972D4">
        <w:rPr>
          <w:szCs w:val="24"/>
        </w:rPr>
        <w:t xml:space="preserve"> а также документы и информацию данного участника, предусмотренные ч. 11 ст. 24.1</w:t>
      </w:r>
      <w:r w:rsidRPr="008972D4">
        <w:rPr>
          <w:b/>
          <w:szCs w:val="24"/>
        </w:rPr>
        <w:t xml:space="preserve"> </w:t>
      </w:r>
      <w:r w:rsidRPr="008972D4">
        <w:rPr>
          <w:szCs w:val="24"/>
        </w:rPr>
        <w:t>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на предмет соответствия требованиям Федерального закона и документации об электронном аукционе, Единая комиссия приняла решение о соответствии единственного участника электронного аукциона и поданной им заявки на участие в электронном аукционе требованиям Федерального закона и документации об электронном аукционе:</w:t>
      </w:r>
    </w:p>
    <w:p w:rsidR="008E3C80" w:rsidRPr="008E3C80" w:rsidRDefault="008E3C80" w:rsidP="008E3C80">
      <w:pPr>
        <w:pStyle w:val="af4"/>
        <w:spacing w:line="276" w:lineRule="auto"/>
        <w:ind w:left="1068"/>
        <w:jc w:val="both"/>
        <w:rPr>
          <w:sz w:val="24"/>
          <w:szCs w:val="24"/>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09"/>
        <w:gridCol w:w="2551"/>
        <w:gridCol w:w="1843"/>
      </w:tblGrid>
      <w:tr w:rsidR="008E3C80" w:rsidRPr="008E3C80" w:rsidTr="008E3C80">
        <w:tc>
          <w:tcPr>
            <w:tcW w:w="2520" w:type="dxa"/>
            <w:tcBorders>
              <w:bottom w:val="single" w:sz="4" w:space="0" w:color="auto"/>
            </w:tcBorders>
            <w:vAlign w:val="center"/>
          </w:tcPr>
          <w:p w:rsidR="008E3C80" w:rsidRPr="008E3C80" w:rsidRDefault="008E3C80" w:rsidP="008E3C80">
            <w:pPr>
              <w:spacing w:line="276" w:lineRule="auto"/>
              <w:jc w:val="center"/>
              <w:rPr>
                <w:rStyle w:val="spanbodytext21"/>
                <w:b/>
                <w:bCs/>
                <w:sz w:val="24"/>
                <w:szCs w:val="24"/>
                <w:lang w:val="ru-RU"/>
              </w:rPr>
            </w:pPr>
            <w:r w:rsidRPr="008E3C80">
              <w:rPr>
                <w:rStyle w:val="spanbodytext21"/>
                <w:b/>
                <w:bCs/>
                <w:sz w:val="24"/>
                <w:szCs w:val="24"/>
                <w:lang w:val="ru-RU"/>
              </w:rPr>
              <w:t>Идентификацион</w:t>
            </w:r>
            <w:r w:rsidR="0073156F">
              <w:rPr>
                <w:rStyle w:val="spanbodytext21"/>
                <w:b/>
                <w:bCs/>
                <w:sz w:val="24"/>
                <w:szCs w:val="24"/>
                <w:lang w:val="ru-RU"/>
              </w:rPr>
              <w:t>н</w:t>
            </w:r>
            <w:r w:rsidR="00046D3E">
              <w:rPr>
                <w:rStyle w:val="spanbodytext21"/>
                <w:b/>
                <w:bCs/>
                <w:sz w:val="24"/>
                <w:szCs w:val="24"/>
                <w:lang w:val="ru-RU"/>
              </w:rPr>
              <w:t>ы</w:t>
            </w:r>
            <w:r w:rsidRPr="008E3C80">
              <w:rPr>
                <w:rStyle w:val="spanbodytext21"/>
                <w:b/>
                <w:bCs/>
                <w:sz w:val="24"/>
                <w:szCs w:val="24"/>
                <w:lang w:val="ru-RU"/>
              </w:rPr>
              <w:t>й номер</w:t>
            </w:r>
          </w:p>
          <w:p w:rsidR="008E3C80" w:rsidRPr="008E3C80" w:rsidRDefault="008E3C80" w:rsidP="008E3C80">
            <w:pPr>
              <w:spacing w:line="276" w:lineRule="auto"/>
              <w:jc w:val="center"/>
              <w:rPr>
                <w:b/>
                <w:sz w:val="24"/>
                <w:szCs w:val="24"/>
                <w:lang w:val="ru-RU"/>
              </w:rPr>
            </w:pPr>
            <w:r w:rsidRPr="008E3C80">
              <w:rPr>
                <w:rStyle w:val="spanbodytext21"/>
                <w:b/>
                <w:bCs/>
                <w:sz w:val="24"/>
                <w:szCs w:val="24"/>
                <w:lang w:val="ru-RU"/>
              </w:rPr>
              <w:t>заявки участника закупки</w:t>
            </w:r>
          </w:p>
        </w:tc>
        <w:tc>
          <w:tcPr>
            <w:tcW w:w="3009" w:type="dxa"/>
            <w:tcBorders>
              <w:bottom w:val="single" w:sz="4" w:space="0" w:color="auto"/>
            </w:tcBorders>
          </w:tcPr>
          <w:p w:rsidR="008E3C80" w:rsidRPr="008E3C80" w:rsidRDefault="008E3C80" w:rsidP="008E3C80">
            <w:pPr>
              <w:spacing w:line="276" w:lineRule="auto"/>
              <w:jc w:val="center"/>
              <w:rPr>
                <w:b/>
                <w:sz w:val="24"/>
                <w:szCs w:val="24"/>
                <w:lang w:val="ru-RU"/>
              </w:rPr>
            </w:pPr>
            <w:r w:rsidRPr="008E3C80">
              <w:rPr>
                <w:b/>
                <w:sz w:val="24"/>
                <w:szCs w:val="24"/>
                <w:lang w:val="ru-RU"/>
              </w:rPr>
              <w:t xml:space="preserve">Сведения об </w:t>
            </w:r>
            <w:r w:rsidRPr="008E3C80">
              <w:rPr>
                <w:rStyle w:val="spanbodytext21"/>
                <w:b/>
                <w:bCs/>
                <w:sz w:val="24"/>
                <w:szCs w:val="24"/>
                <w:lang w:val="ru-RU"/>
              </w:rPr>
              <w:t>участнике аукциона</w:t>
            </w:r>
          </w:p>
        </w:tc>
        <w:tc>
          <w:tcPr>
            <w:tcW w:w="2551" w:type="dxa"/>
            <w:tcBorders>
              <w:bottom w:val="single" w:sz="4" w:space="0" w:color="auto"/>
            </w:tcBorders>
            <w:vAlign w:val="center"/>
          </w:tcPr>
          <w:p w:rsidR="008E3C80" w:rsidRPr="008E3C80" w:rsidRDefault="008E3C80" w:rsidP="008E3C80">
            <w:pPr>
              <w:spacing w:line="276" w:lineRule="auto"/>
              <w:jc w:val="center"/>
              <w:rPr>
                <w:b/>
                <w:sz w:val="24"/>
                <w:szCs w:val="24"/>
                <w:lang w:val="ru-RU"/>
              </w:rPr>
            </w:pPr>
            <w:r w:rsidRPr="008E3C80">
              <w:rPr>
                <w:b/>
                <w:sz w:val="24"/>
                <w:szCs w:val="24"/>
                <w:lang w:val="ru-RU"/>
              </w:rPr>
              <w:t>Члены Единой комиссии</w:t>
            </w:r>
          </w:p>
        </w:tc>
        <w:tc>
          <w:tcPr>
            <w:tcW w:w="1843" w:type="dxa"/>
            <w:tcBorders>
              <w:bottom w:val="single" w:sz="4" w:space="0" w:color="auto"/>
            </w:tcBorders>
            <w:vAlign w:val="center"/>
          </w:tcPr>
          <w:p w:rsidR="008E3C80" w:rsidRPr="008E3C80" w:rsidRDefault="008E3C80" w:rsidP="008E3C80">
            <w:pPr>
              <w:spacing w:line="276" w:lineRule="auto"/>
              <w:jc w:val="center"/>
              <w:rPr>
                <w:b/>
                <w:sz w:val="24"/>
                <w:szCs w:val="24"/>
                <w:lang w:val="ru-RU"/>
              </w:rPr>
            </w:pPr>
            <w:r w:rsidRPr="008E3C80">
              <w:rPr>
                <w:b/>
                <w:sz w:val="24"/>
                <w:szCs w:val="24"/>
                <w:lang w:val="ru-RU"/>
              </w:rPr>
              <w:t>Решение</w:t>
            </w:r>
          </w:p>
        </w:tc>
      </w:tr>
      <w:tr w:rsidR="00D05EED" w:rsidRPr="0073156F" w:rsidTr="008E3C80">
        <w:trPr>
          <w:trHeight w:val="359"/>
        </w:trPr>
        <w:tc>
          <w:tcPr>
            <w:tcW w:w="2520" w:type="dxa"/>
            <w:vAlign w:val="center"/>
          </w:tcPr>
          <w:p w:rsidR="00D05EED" w:rsidRPr="00D05EED" w:rsidRDefault="00D05EED" w:rsidP="008E3C80">
            <w:pPr>
              <w:spacing w:line="276" w:lineRule="auto"/>
              <w:jc w:val="center"/>
              <w:rPr>
                <w:sz w:val="24"/>
                <w:szCs w:val="24"/>
                <w:lang w:val="ru-RU"/>
              </w:rPr>
            </w:pPr>
            <w:r w:rsidRPr="00D05EED">
              <w:rPr>
                <w:sz w:val="24"/>
                <w:szCs w:val="24"/>
              </w:rPr>
              <w:t>EA-24136</w:t>
            </w:r>
          </w:p>
        </w:tc>
        <w:tc>
          <w:tcPr>
            <w:tcW w:w="3009" w:type="dxa"/>
          </w:tcPr>
          <w:p w:rsidR="00D05EED" w:rsidRPr="00D05EED" w:rsidRDefault="00D05EED" w:rsidP="00F735F8">
            <w:pPr>
              <w:spacing w:line="276" w:lineRule="auto"/>
              <w:jc w:val="center"/>
              <w:rPr>
                <w:sz w:val="24"/>
                <w:szCs w:val="24"/>
                <w:lang w:val="ru-RU"/>
              </w:rPr>
            </w:pPr>
            <w:r w:rsidRPr="00D05EED">
              <w:rPr>
                <w:sz w:val="24"/>
                <w:szCs w:val="24"/>
                <w:lang w:val="ru-RU"/>
              </w:rPr>
              <w:t xml:space="preserve">Общество с ограниченной ответственностью "ТАСК - Т", ИНН 7709654648, место нахождения: 115477, </w:t>
            </w:r>
            <w:r w:rsidR="00F735F8">
              <w:rPr>
                <w:sz w:val="24"/>
                <w:szCs w:val="24"/>
                <w:lang w:val="ru-RU"/>
              </w:rPr>
              <w:t xml:space="preserve">г. </w:t>
            </w:r>
            <w:r w:rsidRPr="00D05EED">
              <w:rPr>
                <w:sz w:val="24"/>
                <w:szCs w:val="24"/>
                <w:lang w:val="ru-RU"/>
              </w:rPr>
              <w:t xml:space="preserve">Москва,  </w:t>
            </w:r>
            <w:r w:rsidR="00F735F8">
              <w:rPr>
                <w:sz w:val="24"/>
                <w:szCs w:val="24"/>
                <w:lang w:val="ru-RU"/>
              </w:rPr>
              <w:t xml:space="preserve">ул. </w:t>
            </w:r>
            <w:r w:rsidRPr="00D05EED">
              <w:rPr>
                <w:sz w:val="24"/>
                <w:szCs w:val="24"/>
                <w:lang w:val="ru-RU"/>
              </w:rPr>
              <w:t>Кантемировская, д.65</w:t>
            </w:r>
            <w:r w:rsidR="00F735F8">
              <w:rPr>
                <w:sz w:val="24"/>
                <w:szCs w:val="24"/>
                <w:lang w:val="ru-RU"/>
              </w:rPr>
              <w:t xml:space="preserve"> </w:t>
            </w:r>
            <w:r w:rsidRPr="00D05EED">
              <w:rPr>
                <w:sz w:val="24"/>
                <w:szCs w:val="24"/>
                <w:lang w:val="ru-RU"/>
              </w:rPr>
              <w:t xml:space="preserve">, эт.3, </w:t>
            </w:r>
            <w:proofErr w:type="spellStart"/>
            <w:r w:rsidRPr="00D05EED">
              <w:rPr>
                <w:sz w:val="24"/>
                <w:szCs w:val="24"/>
                <w:lang w:val="ru-RU"/>
              </w:rPr>
              <w:t>пом</w:t>
            </w:r>
            <w:proofErr w:type="spellEnd"/>
            <w:r w:rsidRPr="00D05EED">
              <w:rPr>
                <w:sz w:val="24"/>
                <w:szCs w:val="24"/>
                <w:lang w:val="ru-RU"/>
              </w:rPr>
              <w:t>. 7</w:t>
            </w:r>
          </w:p>
        </w:tc>
        <w:tc>
          <w:tcPr>
            <w:tcW w:w="2551" w:type="dxa"/>
            <w:tcBorders>
              <w:bottom w:val="single" w:sz="4" w:space="0" w:color="auto"/>
            </w:tcBorders>
            <w:tcMar>
              <w:top w:w="57" w:type="dxa"/>
              <w:left w:w="57" w:type="dxa"/>
              <w:bottom w:w="57" w:type="dxa"/>
              <w:right w:w="57" w:type="dxa"/>
            </w:tcMar>
            <w:vAlign w:val="center"/>
          </w:tcPr>
          <w:p w:rsidR="00D05EED" w:rsidRPr="00C8012D" w:rsidRDefault="00D05EED" w:rsidP="009A2DFA">
            <w:pPr>
              <w:jc w:val="center"/>
              <w:rPr>
                <w:color w:val="000000"/>
                <w:sz w:val="24"/>
                <w:szCs w:val="24"/>
                <w:lang w:val="ru-RU"/>
              </w:rPr>
            </w:pPr>
            <w:r w:rsidRPr="00C8012D">
              <w:rPr>
                <w:color w:val="000000"/>
                <w:sz w:val="24"/>
                <w:szCs w:val="24"/>
                <w:lang w:val="ru-RU"/>
              </w:rPr>
              <w:t>Горохов А.А.</w:t>
            </w:r>
          </w:p>
          <w:p w:rsidR="00D05EED" w:rsidRPr="00C8012D" w:rsidRDefault="00D05EED" w:rsidP="009A2DFA">
            <w:pPr>
              <w:jc w:val="center"/>
              <w:rPr>
                <w:color w:val="000000"/>
                <w:sz w:val="24"/>
                <w:szCs w:val="24"/>
                <w:lang w:val="ru-RU"/>
              </w:rPr>
            </w:pPr>
            <w:r w:rsidRPr="00C8012D">
              <w:rPr>
                <w:color w:val="000000"/>
                <w:sz w:val="24"/>
                <w:szCs w:val="24"/>
                <w:lang w:val="ru-RU"/>
              </w:rPr>
              <w:t>Худякова М.А.</w:t>
            </w:r>
          </w:p>
          <w:p w:rsidR="00D05EED" w:rsidRPr="00C8012D" w:rsidRDefault="00D05EED" w:rsidP="009A2DFA">
            <w:pPr>
              <w:jc w:val="center"/>
              <w:rPr>
                <w:color w:val="000000"/>
                <w:sz w:val="24"/>
                <w:szCs w:val="24"/>
                <w:lang w:val="ru-RU"/>
              </w:rPr>
            </w:pPr>
            <w:r w:rsidRPr="00C8012D">
              <w:rPr>
                <w:color w:val="000000"/>
                <w:sz w:val="24"/>
                <w:szCs w:val="24"/>
                <w:lang w:val="ru-RU"/>
              </w:rPr>
              <w:t>Василенко В.А.</w:t>
            </w:r>
          </w:p>
          <w:p w:rsidR="00D05EED" w:rsidRPr="00C8012D" w:rsidRDefault="00D05EED" w:rsidP="009A2DFA">
            <w:pPr>
              <w:jc w:val="center"/>
              <w:rPr>
                <w:color w:val="000000"/>
                <w:sz w:val="24"/>
                <w:szCs w:val="24"/>
                <w:lang w:val="ru-RU"/>
              </w:rPr>
            </w:pPr>
            <w:r w:rsidRPr="00C8012D">
              <w:rPr>
                <w:color w:val="000000"/>
                <w:sz w:val="24"/>
                <w:szCs w:val="24"/>
                <w:lang w:val="ru-RU"/>
              </w:rPr>
              <w:t>Кожевников А.В.</w:t>
            </w:r>
          </w:p>
          <w:p w:rsidR="00D05EED" w:rsidRPr="008E0F13" w:rsidRDefault="00D05EED" w:rsidP="009A2DFA">
            <w:pPr>
              <w:jc w:val="center"/>
              <w:rPr>
                <w:sz w:val="24"/>
                <w:szCs w:val="24"/>
                <w:lang w:val="ru-RU"/>
              </w:rPr>
            </w:pPr>
            <w:r w:rsidRPr="00C8012D">
              <w:rPr>
                <w:color w:val="000000"/>
                <w:sz w:val="24"/>
                <w:szCs w:val="24"/>
                <w:lang w:val="ru-RU"/>
              </w:rPr>
              <w:t>Евдокимова Г.М.</w:t>
            </w:r>
          </w:p>
        </w:tc>
        <w:tc>
          <w:tcPr>
            <w:tcW w:w="1843" w:type="dxa"/>
            <w:tcBorders>
              <w:bottom w:val="single" w:sz="4" w:space="0" w:color="auto"/>
            </w:tcBorders>
            <w:tcMar>
              <w:top w:w="57" w:type="dxa"/>
              <w:left w:w="57" w:type="dxa"/>
              <w:bottom w:w="57" w:type="dxa"/>
              <w:right w:w="57" w:type="dxa"/>
            </w:tcMar>
            <w:vAlign w:val="center"/>
          </w:tcPr>
          <w:p w:rsidR="00D05EED" w:rsidRPr="008E0F13" w:rsidRDefault="00D05EED" w:rsidP="009A2DFA">
            <w:pPr>
              <w:spacing w:line="216" w:lineRule="auto"/>
              <w:jc w:val="center"/>
              <w:rPr>
                <w:sz w:val="24"/>
                <w:szCs w:val="24"/>
                <w:lang w:val="ru-RU"/>
              </w:rPr>
            </w:pPr>
            <w:r w:rsidRPr="008E0F13">
              <w:rPr>
                <w:sz w:val="24"/>
                <w:szCs w:val="24"/>
                <w:lang w:val="ru-RU"/>
              </w:rPr>
              <w:t>«За»</w:t>
            </w:r>
          </w:p>
          <w:p w:rsidR="00D05EED" w:rsidRPr="008E0F13" w:rsidRDefault="00D05EED" w:rsidP="009A2DFA">
            <w:pPr>
              <w:spacing w:line="216" w:lineRule="auto"/>
              <w:jc w:val="center"/>
              <w:rPr>
                <w:sz w:val="24"/>
                <w:szCs w:val="24"/>
                <w:lang w:val="ru-RU"/>
              </w:rPr>
            </w:pPr>
            <w:r w:rsidRPr="008E0F13">
              <w:rPr>
                <w:sz w:val="24"/>
                <w:szCs w:val="24"/>
                <w:lang w:val="ru-RU"/>
              </w:rPr>
              <w:t>«За»</w:t>
            </w:r>
          </w:p>
          <w:p w:rsidR="00D05EED" w:rsidRPr="008E0F13" w:rsidRDefault="00D05EED" w:rsidP="009A2DFA">
            <w:pPr>
              <w:spacing w:line="216" w:lineRule="auto"/>
              <w:jc w:val="center"/>
              <w:rPr>
                <w:sz w:val="24"/>
                <w:szCs w:val="24"/>
                <w:lang w:val="ru-RU"/>
              </w:rPr>
            </w:pPr>
            <w:r w:rsidRPr="008E0F13">
              <w:rPr>
                <w:sz w:val="24"/>
                <w:szCs w:val="24"/>
                <w:lang w:val="ru-RU"/>
              </w:rPr>
              <w:t>«За»</w:t>
            </w:r>
          </w:p>
          <w:p w:rsidR="00D05EED" w:rsidRPr="008E0F13" w:rsidRDefault="00D05EED" w:rsidP="009A2DFA">
            <w:pPr>
              <w:spacing w:line="216" w:lineRule="auto"/>
              <w:jc w:val="center"/>
              <w:rPr>
                <w:sz w:val="24"/>
                <w:szCs w:val="24"/>
                <w:lang w:val="ru-RU"/>
              </w:rPr>
            </w:pPr>
            <w:r w:rsidRPr="008E0F13">
              <w:rPr>
                <w:sz w:val="24"/>
                <w:szCs w:val="24"/>
                <w:lang w:val="ru-RU"/>
              </w:rPr>
              <w:t>«За»</w:t>
            </w:r>
          </w:p>
          <w:p w:rsidR="00D05EED" w:rsidRPr="008E0F13" w:rsidRDefault="00D05EED" w:rsidP="009A2DFA">
            <w:pPr>
              <w:spacing w:line="216" w:lineRule="auto"/>
              <w:jc w:val="center"/>
              <w:rPr>
                <w:sz w:val="24"/>
                <w:szCs w:val="24"/>
                <w:lang w:val="ru-RU"/>
              </w:rPr>
            </w:pPr>
            <w:r w:rsidRPr="008E0F13">
              <w:rPr>
                <w:sz w:val="24"/>
                <w:szCs w:val="24"/>
                <w:lang w:val="ru-RU"/>
              </w:rPr>
              <w:t>«За»</w:t>
            </w:r>
          </w:p>
          <w:p w:rsidR="00D05EED" w:rsidRPr="008E0F13" w:rsidRDefault="00D05EED" w:rsidP="009A2DFA">
            <w:pPr>
              <w:spacing w:line="216" w:lineRule="auto"/>
              <w:jc w:val="center"/>
              <w:rPr>
                <w:sz w:val="24"/>
                <w:szCs w:val="24"/>
                <w:lang w:val="ru-RU"/>
              </w:rPr>
            </w:pPr>
          </w:p>
        </w:tc>
      </w:tr>
    </w:tbl>
    <w:p w:rsidR="008E3C80" w:rsidRPr="008E3C80" w:rsidRDefault="008E3C80" w:rsidP="008E3C80">
      <w:pPr>
        <w:pStyle w:val="af4"/>
        <w:spacing w:line="276" w:lineRule="auto"/>
        <w:ind w:left="1068"/>
        <w:jc w:val="both"/>
        <w:rPr>
          <w:sz w:val="24"/>
          <w:szCs w:val="24"/>
          <w:lang w:val="ru-RU"/>
        </w:rPr>
      </w:pPr>
    </w:p>
    <w:p w:rsidR="008E3C80" w:rsidRPr="008E3C80" w:rsidRDefault="008E3C80" w:rsidP="008E3C80">
      <w:pPr>
        <w:pStyle w:val="af4"/>
        <w:spacing w:line="276" w:lineRule="auto"/>
        <w:ind w:left="1068"/>
        <w:jc w:val="both"/>
        <w:rPr>
          <w:sz w:val="24"/>
          <w:szCs w:val="24"/>
          <w:lang w:val="ru-RU"/>
        </w:rPr>
      </w:pPr>
    </w:p>
    <w:p w:rsidR="008E3C80" w:rsidRPr="008E3C80" w:rsidRDefault="008E3C80" w:rsidP="008E3C80">
      <w:pPr>
        <w:pStyle w:val="af4"/>
        <w:numPr>
          <w:ilvl w:val="0"/>
          <w:numId w:val="1"/>
        </w:numPr>
        <w:spacing w:line="276" w:lineRule="auto"/>
        <w:ind w:left="0" w:firstLine="0"/>
        <w:jc w:val="both"/>
        <w:rPr>
          <w:sz w:val="24"/>
          <w:szCs w:val="24"/>
          <w:lang w:val="ru-RU"/>
        </w:rPr>
      </w:pPr>
      <w:r w:rsidRPr="008E3C80">
        <w:rPr>
          <w:sz w:val="24"/>
          <w:szCs w:val="24"/>
          <w:lang w:val="ru-RU"/>
        </w:rPr>
        <w:t>Контракт заключается</w:t>
      </w:r>
      <w:r w:rsidRPr="008E3C80">
        <w:rPr>
          <w:b/>
          <w:sz w:val="24"/>
          <w:szCs w:val="24"/>
          <w:lang w:val="ru-RU"/>
        </w:rPr>
        <w:t xml:space="preserve"> </w:t>
      </w:r>
      <w:r w:rsidRPr="008E3C80">
        <w:rPr>
          <w:sz w:val="24"/>
          <w:szCs w:val="24"/>
          <w:lang w:val="ru-RU"/>
        </w:rPr>
        <w:t xml:space="preserve">с </w:t>
      </w:r>
      <w:r w:rsidR="00D05EED" w:rsidRPr="00D05EED">
        <w:rPr>
          <w:sz w:val="24"/>
          <w:szCs w:val="24"/>
          <w:lang w:val="ru-RU"/>
        </w:rPr>
        <w:t>Обществ</w:t>
      </w:r>
      <w:r w:rsidR="00FC2D00">
        <w:rPr>
          <w:sz w:val="24"/>
          <w:szCs w:val="24"/>
          <w:lang w:val="ru-RU"/>
        </w:rPr>
        <w:t>ом</w:t>
      </w:r>
      <w:r w:rsidR="00D05EED" w:rsidRPr="00D05EED">
        <w:rPr>
          <w:sz w:val="24"/>
          <w:szCs w:val="24"/>
          <w:lang w:val="ru-RU"/>
        </w:rPr>
        <w:t xml:space="preserve"> с ограниченной ответственностью "ТАСК - Т", ИНН 7709654648, место нахождения: 115477, </w:t>
      </w:r>
      <w:r w:rsidR="00F735F8">
        <w:rPr>
          <w:sz w:val="24"/>
          <w:szCs w:val="24"/>
          <w:lang w:val="ru-RU"/>
        </w:rPr>
        <w:t xml:space="preserve">г. </w:t>
      </w:r>
      <w:r w:rsidR="00D05EED" w:rsidRPr="00D05EED">
        <w:rPr>
          <w:sz w:val="24"/>
          <w:szCs w:val="24"/>
          <w:lang w:val="ru-RU"/>
        </w:rPr>
        <w:t xml:space="preserve">Москва, </w:t>
      </w:r>
      <w:r w:rsidR="00F735F8">
        <w:rPr>
          <w:sz w:val="24"/>
          <w:szCs w:val="24"/>
          <w:lang w:val="ru-RU"/>
        </w:rPr>
        <w:t xml:space="preserve">ул. </w:t>
      </w:r>
      <w:r w:rsidR="00D05EED" w:rsidRPr="00D05EED">
        <w:rPr>
          <w:sz w:val="24"/>
          <w:szCs w:val="24"/>
          <w:lang w:val="ru-RU"/>
        </w:rPr>
        <w:t xml:space="preserve">Кантемировская, д.65, эт.3, </w:t>
      </w:r>
      <w:proofErr w:type="spellStart"/>
      <w:r w:rsidR="00D05EED" w:rsidRPr="00D05EED">
        <w:rPr>
          <w:sz w:val="24"/>
          <w:szCs w:val="24"/>
          <w:lang w:val="ru-RU"/>
        </w:rPr>
        <w:t>пом</w:t>
      </w:r>
      <w:proofErr w:type="spellEnd"/>
      <w:r w:rsidR="00D05EED" w:rsidRPr="00D05EED">
        <w:rPr>
          <w:sz w:val="24"/>
          <w:szCs w:val="24"/>
          <w:lang w:val="ru-RU"/>
        </w:rPr>
        <w:t>. 7</w:t>
      </w:r>
      <w:r w:rsidR="00D05EED">
        <w:rPr>
          <w:sz w:val="24"/>
          <w:szCs w:val="24"/>
          <w:lang w:val="ru-RU"/>
        </w:rPr>
        <w:t xml:space="preserve"> </w:t>
      </w:r>
      <w:r w:rsidRPr="008E3C80">
        <w:rPr>
          <w:sz w:val="24"/>
          <w:szCs w:val="24"/>
          <w:lang w:val="ru-RU"/>
        </w:rPr>
        <w:t xml:space="preserve">в соответствии с п. 25 ч. 1 ст. 93 Федерального закона в порядке, установленном ст. 83.2 Федерального закона. </w:t>
      </w:r>
    </w:p>
    <w:p w:rsidR="008E3C80" w:rsidRPr="008E3C80" w:rsidRDefault="008E3C80" w:rsidP="008E3C80">
      <w:pPr>
        <w:pStyle w:val="af4"/>
        <w:numPr>
          <w:ilvl w:val="0"/>
          <w:numId w:val="1"/>
        </w:numPr>
        <w:spacing w:line="276" w:lineRule="auto"/>
        <w:ind w:left="0" w:firstLine="0"/>
        <w:jc w:val="both"/>
        <w:rPr>
          <w:color w:val="000000"/>
          <w:sz w:val="24"/>
          <w:szCs w:val="24"/>
          <w:lang w:val="ru-RU"/>
        </w:rPr>
      </w:pPr>
      <w:r w:rsidRPr="008E3C80">
        <w:rPr>
          <w:color w:val="000000"/>
          <w:sz w:val="24"/>
          <w:szCs w:val="24"/>
          <w:lang w:val="ru-RU"/>
        </w:rPr>
        <w:t xml:space="preserve">Заседание Единой комиссии завершено </w:t>
      </w:r>
      <w:r w:rsidR="00D05EED">
        <w:rPr>
          <w:color w:val="000000"/>
          <w:sz w:val="24"/>
          <w:szCs w:val="24"/>
          <w:lang w:val="ru-RU"/>
        </w:rPr>
        <w:t xml:space="preserve">23 мая </w:t>
      </w:r>
      <w:r w:rsidRPr="008E3C80">
        <w:rPr>
          <w:color w:val="000000"/>
          <w:sz w:val="24"/>
          <w:szCs w:val="24"/>
          <w:lang w:val="ru-RU"/>
        </w:rPr>
        <w:t xml:space="preserve"> 2019 г.</w:t>
      </w:r>
    </w:p>
    <w:p w:rsidR="000C2038" w:rsidRPr="008E3C80" w:rsidRDefault="000C2038" w:rsidP="008E3C80">
      <w:pPr>
        <w:pStyle w:val="210"/>
        <w:tabs>
          <w:tab w:val="left" w:pos="4605"/>
        </w:tabs>
        <w:spacing w:line="276" w:lineRule="auto"/>
        <w:ind w:firstLine="0"/>
        <w:rPr>
          <w:color w:val="000000"/>
          <w:szCs w:val="24"/>
        </w:rPr>
      </w:pPr>
      <w:r w:rsidRPr="008E3C80">
        <w:rPr>
          <w:color w:val="000000"/>
          <w:szCs w:val="24"/>
        </w:rPr>
        <w:t xml:space="preserve">Единая комиссия в составе:  </w:t>
      </w:r>
    </w:p>
    <w:p w:rsidR="0018160E" w:rsidRPr="008E3C80" w:rsidRDefault="0018160E" w:rsidP="008E3C80">
      <w:pPr>
        <w:pStyle w:val="210"/>
        <w:tabs>
          <w:tab w:val="left" w:pos="4605"/>
        </w:tabs>
        <w:spacing w:line="276" w:lineRule="auto"/>
        <w:ind w:firstLine="0"/>
        <w:rPr>
          <w:color w:val="000000"/>
          <w:szCs w:val="24"/>
        </w:rPr>
      </w:pPr>
    </w:p>
    <w:p w:rsidR="00D05EED" w:rsidRPr="008E3C80" w:rsidRDefault="00524C66" w:rsidP="008E3C80">
      <w:pPr>
        <w:spacing w:line="276" w:lineRule="auto"/>
        <w:jc w:val="both"/>
        <w:rPr>
          <w:color w:val="000000"/>
          <w:sz w:val="24"/>
          <w:szCs w:val="24"/>
          <w:lang w:val="ru-RU"/>
        </w:rPr>
      </w:pPr>
      <w:r w:rsidRPr="008E3C80">
        <w:rPr>
          <w:color w:val="000000"/>
          <w:sz w:val="24"/>
          <w:szCs w:val="24"/>
          <w:lang w:val="ru-RU"/>
        </w:rPr>
        <w:t xml:space="preserve">                   </w:t>
      </w:r>
      <w:r w:rsidR="0018160E" w:rsidRPr="008E3C80">
        <w:rPr>
          <w:color w:val="000000"/>
          <w:sz w:val="24"/>
          <w:szCs w:val="24"/>
          <w:lang w:val="ru-RU"/>
        </w:rPr>
        <w:t xml:space="preserve">                       </w:t>
      </w:r>
      <w:r w:rsidRPr="008E3C80">
        <w:rPr>
          <w:color w:val="000000"/>
          <w:sz w:val="24"/>
          <w:szCs w:val="24"/>
          <w:lang w:val="ru-RU"/>
        </w:rPr>
        <w:t xml:space="preserve">                  </w:t>
      </w:r>
    </w:p>
    <w:tbl>
      <w:tblPr>
        <w:tblW w:w="0" w:type="auto"/>
        <w:tblLook w:val="04A0"/>
      </w:tblPr>
      <w:tblGrid>
        <w:gridCol w:w="4684"/>
        <w:gridCol w:w="1844"/>
        <w:gridCol w:w="3280"/>
      </w:tblGrid>
      <w:tr w:rsidR="00D05EED" w:rsidRPr="00886DF7" w:rsidTr="009A2DFA">
        <w:trPr>
          <w:trHeight w:val="454"/>
        </w:trPr>
        <w:tc>
          <w:tcPr>
            <w:tcW w:w="4684" w:type="dxa"/>
            <w:hideMark/>
          </w:tcPr>
          <w:p w:rsidR="00D05EED" w:rsidRPr="00886DF7" w:rsidRDefault="00D05EED" w:rsidP="009A2DFA">
            <w:pPr>
              <w:tabs>
                <w:tab w:val="left" w:pos="4605"/>
              </w:tabs>
              <w:jc w:val="both"/>
              <w:rPr>
                <w:color w:val="000000"/>
                <w:sz w:val="24"/>
                <w:szCs w:val="24"/>
                <w:lang w:val="ru-RU"/>
              </w:rPr>
            </w:pPr>
            <w:r w:rsidRPr="00886DF7">
              <w:rPr>
                <w:color w:val="000000"/>
                <w:sz w:val="24"/>
                <w:szCs w:val="24"/>
                <w:lang w:val="ru-RU"/>
              </w:rPr>
              <w:t>Председатель комиссии:</w:t>
            </w:r>
          </w:p>
        </w:tc>
        <w:tc>
          <w:tcPr>
            <w:tcW w:w="1844" w:type="dxa"/>
            <w:tcBorders>
              <w:top w:val="nil"/>
              <w:left w:val="nil"/>
              <w:bottom w:val="single" w:sz="4" w:space="0" w:color="auto"/>
              <w:right w:val="nil"/>
            </w:tcBorders>
          </w:tcPr>
          <w:p w:rsidR="00D05EED" w:rsidRPr="00886DF7" w:rsidRDefault="00D05EED" w:rsidP="009A2DFA">
            <w:pPr>
              <w:tabs>
                <w:tab w:val="left" w:pos="4605"/>
              </w:tabs>
              <w:jc w:val="both"/>
              <w:rPr>
                <w:color w:val="000000"/>
                <w:sz w:val="24"/>
                <w:szCs w:val="24"/>
                <w:lang w:val="ru-RU"/>
              </w:rPr>
            </w:pPr>
          </w:p>
        </w:tc>
        <w:tc>
          <w:tcPr>
            <w:tcW w:w="3280" w:type="dxa"/>
            <w:vAlign w:val="bottom"/>
            <w:hideMark/>
          </w:tcPr>
          <w:p w:rsidR="00D05EED" w:rsidRPr="00886DF7" w:rsidRDefault="00D05EED" w:rsidP="009A2DFA">
            <w:pPr>
              <w:tabs>
                <w:tab w:val="left" w:pos="4605"/>
              </w:tabs>
              <w:rPr>
                <w:sz w:val="24"/>
                <w:szCs w:val="24"/>
                <w:lang w:val="ru-RU"/>
              </w:rPr>
            </w:pPr>
            <w:r w:rsidRPr="00886DF7">
              <w:rPr>
                <w:sz w:val="24"/>
                <w:szCs w:val="24"/>
                <w:lang w:val="ru-RU"/>
              </w:rPr>
              <w:t>Горохов А.А.</w:t>
            </w:r>
          </w:p>
        </w:tc>
      </w:tr>
      <w:tr w:rsidR="00D05EED" w:rsidRPr="00886DF7" w:rsidTr="009A2DFA">
        <w:trPr>
          <w:trHeight w:val="454"/>
        </w:trPr>
        <w:tc>
          <w:tcPr>
            <w:tcW w:w="4684" w:type="dxa"/>
            <w:hideMark/>
          </w:tcPr>
          <w:p w:rsidR="00D05EED" w:rsidRPr="00886DF7" w:rsidRDefault="00D05EED" w:rsidP="009A2DFA">
            <w:pPr>
              <w:tabs>
                <w:tab w:val="left" w:pos="4605"/>
              </w:tabs>
              <w:jc w:val="both"/>
              <w:rPr>
                <w:color w:val="000000"/>
                <w:sz w:val="24"/>
                <w:szCs w:val="24"/>
                <w:lang w:val="ru-RU"/>
              </w:rPr>
            </w:pPr>
            <w:r w:rsidRPr="00886DF7">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D05EED" w:rsidRPr="00886DF7" w:rsidRDefault="00D05EED" w:rsidP="009A2DFA">
            <w:pPr>
              <w:tabs>
                <w:tab w:val="left" w:pos="4605"/>
              </w:tabs>
              <w:jc w:val="both"/>
              <w:rPr>
                <w:color w:val="000000"/>
                <w:sz w:val="24"/>
                <w:szCs w:val="24"/>
                <w:lang w:val="ru-RU"/>
              </w:rPr>
            </w:pPr>
          </w:p>
        </w:tc>
        <w:tc>
          <w:tcPr>
            <w:tcW w:w="3280" w:type="dxa"/>
            <w:vAlign w:val="bottom"/>
            <w:hideMark/>
          </w:tcPr>
          <w:p w:rsidR="00D05EED" w:rsidRPr="00886DF7" w:rsidRDefault="00D05EED" w:rsidP="009A2DFA">
            <w:pPr>
              <w:tabs>
                <w:tab w:val="left" w:pos="4605"/>
              </w:tabs>
              <w:rPr>
                <w:sz w:val="24"/>
                <w:szCs w:val="24"/>
                <w:lang w:val="ru-RU"/>
              </w:rPr>
            </w:pPr>
            <w:r w:rsidRPr="00886DF7">
              <w:rPr>
                <w:sz w:val="24"/>
                <w:szCs w:val="24"/>
                <w:lang w:val="ru-RU"/>
              </w:rPr>
              <w:t>Худякова М.А.</w:t>
            </w:r>
          </w:p>
        </w:tc>
      </w:tr>
      <w:tr w:rsidR="00D05EED" w:rsidRPr="00886DF7" w:rsidTr="009A2DFA">
        <w:trPr>
          <w:trHeight w:val="454"/>
        </w:trPr>
        <w:tc>
          <w:tcPr>
            <w:tcW w:w="4684" w:type="dxa"/>
            <w:hideMark/>
          </w:tcPr>
          <w:p w:rsidR="00D05EED" w:rsidRPr="00886DF7" w:rsidRDefault="00D05EED" w:rsidP="009A2DFA">
            <w:pPr>
              <w:tabs>
                <w:tab w:val="left" w:pos="4605"/>
              </w:tabs>
              <w:jc w:val="both"/>
              <w:rPr>
                <w:color w:val="000000"/>
                <w:sz w:val="24"/>
                <w:szCs w:val="24"/>
                <w:lang w:val="ru-RU"/>
              </w:rPr>
            </w:pPr>
            <w:r w:rsidRPr="00886DF7">
              <w:rPr>
                <w:color w:val="000000"/>
                <w:sz w:val="24"/>
                <w:szCs w:val="24"/>
                <w:lang w:val="ru-RU"/>
              </w:rPr>
              <w:t>Члены комиссии:</w:t>
            </w:r>
          </w:p>
        </w:tc>
        <w:tc>
          <w:tcPr>
            <w:tcW w:w="1844" w:type="dxa"/>
            <w:tcBorders>
              <w:top w:val="single" w:sz="4" w:space="0" w:color="auto"/>
              <w:left w:val="nil"/>
              <w:bottom w:val="single" w:sz="4" w:space="0" w:color="auto"/>
              <w:right w:val="nil"/>
            </w:tcBorders>
          </w:tcPr>
          <w:p w:rsidR="00D05EED" w:rsidRPr="00886DF7" w:rsidRDefault="00D05EED" w:rsidP="009A2DFA">
            <w:pPr>
              <w:tabs>
                <w:tab w:val="left" w:pos="4605"/>
              </w:tabs>
              <w:jc w:val="both"/>
              <w:rPr>
                <w:color w:val="000000"/>
                <w:sz w:val="24"/>
                <w:szCs w:val="24"/>
                <w:lang w:val="ru-RU"/>
              </w:rPr>
            </w:pPr>
          </w:p>
        </w:tc>
        <w:tc>
          <w:tcPr>
            <w:tcW w:w="3280" w:type="dxa"/>
            <w:vAlign w:val="bottom"/>
            <w:hideMark/>
          </w:tcPr>
          <w:p w:rsidR="00D05EED" w:rsidRPr="00886DF7" w:rsidRDefault="00D05EED" w:rsidP="009A2DFA">
            <w:pPr>
              <w:tabs>
                <w:tab w:val="left" w:pos="4605"/>
              </w:tabs>
              <w:rPr>
                <w:sz w:val="24"/>
                <w:szCs w:val="24"/>
                <w:lang w:val="ru-RU"/>
              </w:rPr>
            </w:pPr>
            <w:r w:rsidRPr="00886DF7">
              <w:rPr>
                <w:sz w:val="24"/>
                <w:szCs w:val="24"/>
                <w:lang w:val="ru-RU"/>
              </w:rPr>
              <w:t>Василенко В.А.</w:t>
            </w:r>
          </w:p>
        </w:tc>
      </w:tr>
      <w:tr w:rsidR="00D05EED" w:rsidRPr="00886DF7" w:rsidTr="009A2DFA">
        <w:trPr>
          <w:trHeight w:val="454"/>
        </w:trPr>
        <w:tc>
          <w:tcPr>
            <w:tcW w:w="4684" w:type="dxa"/>
          </w:tcPr>
          <w:p w:rsidR="00D05EED" w:rsidRPr="00886DF7" w:rsidRDefault="00D05EED" w:rsidP="009A2DFA">
            <w:pPr>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D05EED" w:rsidRPr="00886DF7" w:rsidRDefault="00D05EED" w:rsidP="009A2DFA">
            <w:pPr>
              <w:tabs>
                <w:tab w:val="left" w:pos="4605"/>
              </w:tabs>
              <w:jc w:val="both"/>
              <w:rPr>
                <w:color w:val="000000"/>
                <w:sz w:val="24"/>
                <w:szCs w:val="24"/>
                <w:lang w:val="ru-RU"/>
              </w:rPr>
            </w:pPr>
          </w:p>
          <w:p w:rsidR="00D05EED" w:rsidRPr="00886DF7" w:rsidRDefault="00D05EED" w:rsidP="009A2DFA">
            <w:pPr>
              <w:tabs>
                <w:tab w:val="left" w:pos="4605"/>
              </w:tabs>
              <w:jc w:val="both"/>
              <w:rPr>
                <w:color w:val="000000"/>
                <w:sz w:val="24"/>
                <w:szCs w:val="24"/>
                <w:lang w:val="ru-RU"/>
              </w:rPr>
            </w:pPr>
          </w:p>
        </w:tc>
        <w:tc>
          <w:tcPr>
            <w:tcW w:w="3280" w:type="dxa"/>
            <w:vAlign w:val="bottom"/>
            <w:hideMark/>
          </w:tcPr>
          <w:p w:rsidR="00D05EED" w:rsidRPr="00886DF7" w:rsidRDefault="00D05EED" w:rsidP="009A2DFA">
            <w:pPr>
              <w:tabs>
                <w:tab w:val="left" w:pos="4605"/>
              </w:tabs>
              <w:rPr>
                <w:sz w:val="24"/>
                <w:szCs w:val="24"/>
                <w:lang w:val="ru-RU"/>
              </w:rPr>
            </w:pPr>
            <w:r w:rsidRPr="00886DF7">
              <w:rPr>
                <w:sz w:val="24"/>
                <w:szCs w:val="24"/>
                <w:lang w:val="ru-RU"/>
              </w:rPr>
              <w:t>Кожевников А.В.</w:t>
            </w:r>
          </w:p>
        </w:tc>
      </w:tr>
      <w:tr w:rsidR="00D05EED" w:rsidRPr="00886DF7" w:rsidTr="009A2DFA">
        <w:trPr>
          <w:trHeight w:val="454"/>
        </w:trPr>
        <w:tc>
          <w:tcPr>
            <w:tcW w:w="4684" w:type="dxa"/>
          </w:tcPr>
          <w:p w:rsidR="00D05EED" w:rsidRPr="00886DF7" w:rsidRDefault="00D05EED" w:rsidP="009A2DFA">
            <w:pPr>
              <w:tabs>
                <w:tab w:val="left" w:pos="4605"/>
              </w:tabs>
              <w:jc w:val="both"/>
              <w:rPr>
                <w:color w:val="000000"/>
                <w:sz w:val="24"/>
                <w:szCs w:val="24"/>
                <w:lang w:val="ru-RU"/>
              </w:rPr>
            </w:pPr>
            <w:r>
              <w:rPr>
                <w:color w:val="000000"/>
                <w:sz w:val="24"/>
                <w:szCs w:val="24"/>
                <w:lang w:val="ru-RU"/>
              </w:rPr>
              <w:t>Секретарь комиссии</w:t>
            </w:r>
          </w:p>
        </w:tc>
        <w:tc>
          <w:tcPr>
            <w:tcW w:w="1844" w:type="dxa"/>
            <w:tcBorders>
              <w:top w:val="single" w:sz="4" w:space="0" w:color="auto"/>
              <w:left w:val="nil"/>
              <w:bottom w:val="single" w:sz="4" w:space="0" w:color="auto"/>
              <w:right w:val="nil"/>
            </w:tcBorders>
          </w:tcPr>
          <w:p w:rsidR="00D05EED" w:rsidRPr="00886DF7" w:rsidRDefault="00D05EED" w:rsidP="009A2DFA">
            <w:pPr>
              <w:tabs>
                <w:tab w:val="left" w:pos="4605"/>
              </w:tabs>
              <w:jc w:val="both"/>
              <w:rPr>
                <w:color w:val="000000"/>
                <w:sz w:val="24"/>
                <w:szCs w:val="24"/>
                <w:lang w:val="ru-RU"/>
              </w:rPr>
            </w:pPr>
          </w:p>
        </w:tc>
        <w:tc>
          <w:tcPr>
            <w:tcW w:w="3280" w:type="dxa"/>
            <w:vAlign w:val="bottom"/>
          </w:tcPr>
          <w:p w:rsidR="00D05EED" w:rsidRPr="00886DF7" w:rsidRDefault="00D05EED" w:rsidP="009A2DFA">
            <w:pPr>
              <w:tabs>
                <w:tab w:val="left" w:pos="4605"/>
              </w:tabs>
              <w:rPr>
                <w:sz w:val="24"/>
                <w:szCs w:val="24"/>
                <w:lang w:val="ru-RU"/>
              </w:rPr>
            </w:pPr>
            <w:r w:rsidRPr="00886DF7">
              <w:rPr>
                <w:sz w:val="24"/>
                <w:szCs w:val="24"/>
                <w:lang w:val="ru-RU"/>
              </w:rPr>
              <w:t>Евдокимова Г.М.</w:t>
            </w:r>
          </w:p>
        </w:tc>
      </w:tr>
    </w:tbl>
    <w:p w:rsidR="00524C66" w:rsidRPr="008E3C80" w:rsidRDefault="00524C66" w:rsidP="008E3C80">
      <w:pPr>
        <w:spacing w:line="276" w:lineRule="auto"/>
        <w:jc w:val="both"/>
        <w:rPr>
          <w:color w:val="000000"/>
          <w:sz w:val="24"/>
          <w:szCs w:val="24"/>
          <w:lang w:val="ru-RU"/>
        </w:rPr>
      </w:pPr>
    </w:p>
    <w:p w:rsidR="006C7864" w:rsidRPr="008E3C80" w:rsidRDefault="006C7864" w:rsidP="008E3C80">
      <w:pPr>
        <w:spacing w:line="276" w:lineRule="auto"/>
        <w:jc w:val="both"/>
        <w:rPr>
          <w:color w:val="000000"/>
          <w:sz w:val="24"/>
          <w:szCs w:val="24"/>
          <w:lang w:val="ru-RU"/>
        </w:rPr>
      </w:pPr>
    </w:p>
    <w:sectPr w:rsidR="006C7864" w:rsidRPr="008E3C80" w:rsidSect="008972D4">
      <w:footerReference w:type="even" r:id="rId9"/>
      <w:footerReference w:type="default" r:id="rId10"/>
      <w:pgSz w:w="11906" w:h="16838"/>
      <w:pgMar w:top="567" w:right="849" w:bottom="567"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574" w:rsidRDefault="00875574">
      <w:r>
        <w:separator/>
      </w:r>
    </w:p>
  </w:endnote>
  <w:endnote w:type="continuationSeparator" w:id="0">
    <w:p w:rsidR="00875574" w:rsidRDefault="008755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192" w:rsidRDefault="0039594E" w:rsidP="00934EEA">
    <w:pPr>
      <w:pStyle w:val="af0"/>
      <w:framePr w:wrap="around" w:vAnchor="text" w:hAnchor="margin" w:xAlign="right" w:y="1"/>
      <w:rPr>
        <w:rStyle w:val="af1"/>
      </w:rPr>
    </w:pPr>
    <w:r>
      <w:rPr>
        <w:rStyle w:val="af1"/>
      </w:rPr>
      <w:fldChar w:fldCharType="begin"/>
    </w:r>
    <w:r w:rsidR="00850192">
      <w:rPr>
        <w:rStyle w:val="af1"/>
      </w:rPr>
      <w:instrText xml:space="preserve">PAGE  </w:instrText>
    </w:r>
    <w:r>
      <w:rPr>
        <w:rStyle w:val="af1"/>
      </w:rPr>
      <w:fldChar w:fldCharType="end"/>
    </w:r>
  </w:p>
  <w:p w:rsidR="00850192" w:rsidRDefault="00850192"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192" w:rsidRDefault="00850192" w:rsidP="00934EEA">
    <w:pPr>
      <w:pStyle w:val="af0"/>
      <w:framePr w:wrap="around" w:vAnchor="text" w:hAnchor="margin" w:xAlign="right" w:y="1"/>
      <w:rPr>
        <w:rStyle w:val="af1"/>
      </w:rPr>
    </w:pPr>
  </w:p>
  <w:p w:rsidR="00850192" w:rsidRPr="00877DE4" w:rsidRDefault="0039594E" w:rsidP="00877DE4">
    <w:pPr>
      <w:pStyle w:val="af0"/>
      <w:ind w:right="360"/>
      <w:jc w:val="center"/>
      <w:rPr>
        <w:lang w:val="ru-RU"/>
      </w:rPr>
    </w:pPr>
    <w:r>
      <w:rPr>
        <w:rStyle w:val="af1"/>
      </w:rPr>
      <w:fldChar w:fldCharType="begin"/>
    </w:r>
    <w:r w:rsidR="00850192">
      <w:rPr>
        <w:rStyle w:val="af1"/>
      </w:rPr>
      <w:instrText xml:space="preserve"> PAGE </w:instrText>
    </w:r>
    <w:r>
      <w:rPr>
        <w:rStyle w:val="af1"/>
      </w:rPr>
      <w:fldChar w:fldCharType="separate"/>
    </w:r>
    <w:r w:rsidR="0073156F">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574" w:rsidRDefault="00875574">
      <w:r>
        <w:separator/>
      </w:r>
    </w:p>
  </w:footnote>
  <w:footnote w:type="continuationSeparator" w:id="0">
    <w:p w:rsidR="00875574" w:rsidRDefault="008755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518C"/>
    <w:rsid w:val="007251F4"/>
    <w:rsid w:val="007254EB"/>
    <w:rsid w:val="00725D2D"/>
    <w:rsid w:val="00726543"/>
    <w:rsid w:val="00726E6E"/>
    <w:rsid w:val="007303A7"/>
    <w:rsid w:val="007303E7"/>
    <w:rsid w:val="00730697"/>
    <w:rsid w:val="007307CD"/>
    <w:rsid w:val="0073156F"/>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34C"/>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A51"/>
    <w:rsid w:val="00D05EED"/>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5C7C"/>
    <w:rsid w:val="00F35DE4"/>
    <w:rsid w:val="00F37A6C"/>
    <w:rsid w:val="00F40451"/>
    <w:rsid w:val="00F4085D"/>
    <w:rsid w:val="00F40D30"/>
    <w:rsid w:val="00F42C61"/>
    <w:rsid w:val="00F43780"/>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epz/order/notice/ea44/view/protocol/protocol-main-info.html?regNumber=0848300041219000178&amp;protocolId=2319233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FBC82-2C19-46D4-8BE2-062DFB8F0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709</Words>
  <Characters>4044</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4744</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2019-05-23T12:56:00Z</cp:lastPrinted>
  <dcterms:created xsi:type="dcterms:W3CDTF">2019-05-23T14:49:00Z</dcterms:created>
  <dcterms:modified xsi:type="dcterms:W3CDTF">2019-05-23T15:03:00Z</dcterms:modified>
</cp:coreProperties>
</file>