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C0A" w:rsidRPr="0044094A" w:rsidRDefault="002C65AE" w:rsidP="0045154E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b/>
          <w:sz w:val="20"/>
          <w:szCs w:val="20"/>
        </w:rPr>
        <w:t xml:space="preserve">ПРОТОКОЛ № </w:t>
      </w:r>
      <w:r w:rsidR="00AA7257" w:rsidRPr="0044094A">
        <w:rPr>
          <w:rFonts w:ascii="Times New Roman" w:hAnsi="Times New Roman" w:cs="Times New Roman"/>
          <w:b/>
          <w:sz w:val="20"/>
          <w:szCs w:val="20"/>
        </w:rPr>
        <w:t>0355200011019000014</w:t>
      </w:r>
      <w:r w:rsidRPr="0044094A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– 3</w:t>
      </w:r>
    </w:p>
    <w:p w:rsidR="002C65AE" w:rsidRPr="0044094A" w:rsidRDefault="002C65AE" w:rsidP="0045154E">
      <w:pPr>
        <w:spacing w:after="0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подведения итогов электронного аукциона</w:t>
      </w:r>
    </w:p>
    <w:p w:rsidR="002C65AE" w:rsidRPr="0044094A" w:rsidRDefault="002C65AE" w:rsidP="0045154E">
      <w:pPr>
        <w:spacing w:after="0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ИКЗ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7257" w:rsidRPr="0044094A">
        <w:rPr>
          <w:rFonts w:ascii="Times New Roman" w:hAnsi="Times New Roman" w:cs="Times New Roman"/>
          <w:sz w:val="20"/>
          <w:szCs w:val="20"/>
        </w:rPr>
        <w:t>192583507241358350100100480017120244</w:t>
      </w:r>
    </w:p>
    <w:p w:rsidR="002C65AE" w:rsidRPr="0044094A" w:rsidRDefault="002C65AE" w:rsidP="0045154E">
      <w:pPr>
        <w:spacing w:after="0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г.</w:t>
      </w:r>
      <w:r w:rsidR="001B29B0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Пенза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1B29B0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95111D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95111D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  <w:t>04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7257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июня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2019 года</w:t>
      </w:r>
    </w:p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AA7257" w:rsidRPr="0044094A" w:rsidRDefault="002C65AE" w:rsidP="0045154E">
      <w:pPr>
        <w:rPr>
          <w:rFonts w:ascii="Times New Roman" w:hAnsi="Times New Roman" w:cs="Times New Roman"/>
          <w:sz w:val="20"/>
          <w:szCs w:val="20"/>
        </w:rPr>
      </w:pPr>
      <w:r w:rsidRPr="0044094A">
        <w:rPr>
          <w:rFonts w:ascii="Times New Roman" w:hAnsi="Times New Roman" w:cs="Times New Roman"/>
          <w:b/>
          <w:sz w:val="20"/>
          <w:szCs w:val="20"/>
        </w:rPr>
        <w:t>Наименование объекта закупки:</w:t>
      </w:r>
      <w:r w:rsidRPr="0044094A">
        <w:rPr>
          <w:rFonts w:ascii="Times New Roman" w:hAnsi="Times New Roman" w:cs="Times New Roman"/>
          <w:sz w:val="20"/>
          <w:szCs w:val="20"/>
        </w:rPr>
        <w:t xml:space="preserve"> </w:t>
      </w:r>
      <w:r w:rsidR="00AA7257" w:rsidRPr="0044094A">
        <w:rPr>
          <w:rFonts w:ascii="Times New Roman" w:hAnsi="Times New Roman" w:cs="Times New Roman"/>
          <w:sz w:val="20"/>
          <w:szCs w:val="20"/>
        </w:rPr>
        <w:t>Оказание услуг по техническому обслуживанию систем пожарной безопасности (2019 г.)</w:t>
      </w:r>
    </w:p>
    <w:p w:rsidR="002C65AE" w:rsidRPr="0044094A" w:rsidRDefault="002C65AE" w:rsidP="0045154E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b/>
          <w:sz w:val="20"/>
          <w:szCs w:val="20"/>
        </w:rPr>
        <w:t>Специализированная организация:</w:t>
      </w:r>
      <w:r w:rsidRPr="0044094A">
        <w:rPr>
          <w:rFonts w:ascii="Times New Roman" w:hAnsi="Times New Roman" w:cs="Times New Roman"/>
          <w:sz w:val="20"/>
          <w:szCs w:val="20"/>
        </w:rPr>
        <w:t xml:space="preserve"> 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Общество с ограниченной ответственностью Межрегиональная специализированная организация "Ценный Советник"</w:t>
      </w:r>
    </w:p>
    <w:p w:rsidR="002C65AE" w:rsidRPr="0044094A" w:rsidRDefault="002C65A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2C65AE" w:rsidP="0045154E">
      <w:pPr>
        <w:pStyle w:val="a3"/>
        <w:widowControl w:val="0"/>
        <w:ind w:left="63" w:right="76"/>
        <w:jc w:val="both"/>
        <w:rPr>
          <w:b w:val="0"/>
          <w:sz w:val="20"/>
          <w:szCs w:val="20"/>
        </w:rPr>
      </w:pPr>
      <w:r w:rsidRPr="0044094A">
        <w:rPr>
          <w:sz w:val="20"/>
          <w:szCs w:val="20"/>
          <w:shd w:val="clear" w:color="auto" w:fill="FFFFFF"/>
        </w:rPr>
        <w:t xml:space="preserve">Заказчик: </w:t>
      </w:r>
      <w:r w:rsidR="00AA7257" w:rsidRPr="0044094A">
        <w:rPr>
          <w:b w:val="0"/>
          <w:sz w:val="20"/>
          <w:szCs w:val="20"/>
        </w:rPr>
        <w:t>Государственное казённое учреждение «Пензенское региональное объединение бизнес - инкубаторов»</w:t>
      </w:r>
    </w:p>
    <w:p w:rsidR="002C65AE" w:rsidRPr="0044094A" w:rsidRDefault="002C65A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2C65AE" w:rsidP="0045154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Комиссия в составе:</w:t>
      </w:r>
    </w:p>
    <w:p w:rsidR="002C65AE" w:rsidRPr="0044094A" w:rsidRDefault="002C65A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Председатель комиссии:   Макаров В.В.</w:t>
      </w:r>
    </w:p>
    <w:p w:rsidR="00AA7257" w:rsidRPr="0044094A" w:rsidRDefault="002C65AE" w:rsidP="00AA725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Члены комиссии: </w:t>
      </w:r>
      <w:r w:rsidR="00AA7257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Юняева И.В., </w:t>
      </w:r>
      <w:proofErr w:type="spellStart"/>
      <w:r w:rsidR="00AA7257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Шлома</w:t>
      </w:r>
      <w:proofErr w:type="spellEnd"/>
      <w:r w:rsidR="00AA7257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Е.А., Чернова М.С., Малаева А.А.</w:t>
      </w:r>
    </w:p>
    <w:p w:rsidR="002C65AE" w:rsidRPr="0044094A" w:rsidRDefault="002C65A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2C65A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На заседании комиссии присутствовали не менее 50 процентов общего числа ее членов. Кворум имеется, комиссия правомочна осуществлять свои функции.</w:t>
      </w:r>
    </w:p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Оператор электронной площадки направил Специализированной организации вторые части заявок на участие в электронном аукционе, поданных следующими участниками электронного аукциона:</w:t>
      </w:r>
    </w:p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tbl>
      <w:tblPr>
        <w:tblStyle w:val="a5"/>
        <w:tblW w:w="0" w:type="auto"/>
        <w:tblLook w:val="04A0"/>
      </w:tblPr>
      <w:tblGrid>
        <w:gridCol w:w="704"/>
        <w:gridCol w:w="3429"/>
        <w:gridCol w:w="2381"/>
        <w:gridCol w:w="2114"/>
        <w:gridCol w:w="2054"/>
      </w:tblGrid>
      <w:tr w:rsidR="002C65AE" w:rsidRPr="0044094A" w:rsidTr="002C65AE">
        <w:tc>
          <w:tcPr>
            <w:tcW w:w="675" w:type="dxa"/>
          </w:tcPr>
          <w:p w:rsidR="002C65AE" w:rsidRPr="0044094A" w:rsidRDefault="002C65A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№</w:t>
            </w:r>
            <w:proofErr w:type="spellStart"/>
            <w:proofErr w:type="gramStart"/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</w:t>
            </w:r>
            <w:proofErr w:type="spellEnd"/>
            <w:proofErr w:type="gramEnd"/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</w:t>
            </w:r>
            <w:proofErr w:type="spellEnd"/>
          </w:p>
        </w:tc>
        <w:tc>
          <w:tcPr>
            <w:tcW w:w="3597" w:type="dxa"/>
          </w:tcPr>
          <w:p w:rsidR="002C65AE" w:rsidRPr="0044094A" w:rsidRDefault="002C65A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Идентификационный номер заявки</w:t>
            </w:r>
          </w:p>
        </w:tc>
        <w:tc>
          <w:tcPr>
            <w:tcW w:w="2136" w:type="dxa"/>
          </w:tcPr>
          <w:p w:rsidR="002C65AE" w:rsidRPr="0044094A" w:rsidRDefault="002C65A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Наименование участника</w:t>
            </w:r>
          </w:p>
        </w:tc>
        <w:tc>
          <w:tcPr>
            <w:tcW w:w="2137" w:type="dxa"/>
          </w:tcPr>
          <w:p w:rsidR="002C65AE" w:rsidRPr="0044094A" w:rsidRDefault="002C65A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Адреса участников</w:t>
            </w:r>
          </w:p>
        </w:tc>
        <w:tc>
          <w:tcPr>
            <w:tcW w:w="2137" w:type="dxa"/>
          </w:tcPr>
          <w:p w:rsidR="002C65AE" w:rsidRPr="0044094A" w:rsidRDefault="002C65A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Предложение о цене контракта</w:t>
            </w:r>
          </w:p>
        </w:tc>
      </w:tr>
      <w:tr w:rsidR="002C65AE" w:rsidRPr="0044094A" w:rsidTr="002C65AE">
        <w:tc>
          <w:tcPr>
            <w:tcW w:w="675" w:type="dxa"/>
          </w:tcPr>
          <w:p w:rsidR="002C65AE" w:rsidRPr="0044094A" w:rsidRDefault="002C65AE" w:rsidP="0045154E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3597" w:type="dxa"/>
          </w:tcPr>
          <w:p w:rsidR="002C65AE" w:rsidRPr="0044094A" w:rsidRDefault="00447CFE" w:rsidP="00AA725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№</w:t>
            </w:r>
            <w:r w:rsidR="00546ED8"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AA7257" w:rsidRPr="0044094A">
              <w:rPr>
                <w:rFonts w:ascii="Times New Roman" w:hAnsi="Times New Roman" w:cs="Times New Roman"/>
                <w:sz w:val="20"/>
                <w:szCs w:val="20"/>
              </w:rPr>
              <w:t>EA-24599</w:t>
            </w:r>
          </w:p>
        </w:tc>
        <w:tc>
          <w:tcPr>
            <w:tcW w:w="2136" w:type="dxa"/>
          </w:tcPr>
          <w:p w:rsidR="002C65AE" w:rsidRPr="0044094A" w:rsidRDefault="00C72287" w:rsidP="0045154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ОБЩЕСТВО С ОГРАНИЧЕННОЙ ОТВЕТСТВЕННОСТЬЮ ЧАСТНАЯ ОХРАННАЯ ОРГАНИЗАЦИЯ "БЕЗОПАСНОСТЬ И ОХРАНА"</w:t>
            </w:r>
          </w:p>
        </w:tc>
        <w:tc>
          <w:tcPr>
            <w:tcW w:w="2137" w:type="dxa"/>
          </w:tcPr>
          <w:p w:rsidR="00833C0A" w:rsidRPr="0044094A" w:rsidRDefault="00833C0A" w:rsidP="00AA7257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Фактический адрес</w:t>
            </w:r>
            <w:r w:rsidR="0045154E"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/Почтовый адрес</w:t>
            </w: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:</w:t>
            </w:r>
            <w:r w:rsidR="0045154E"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C72287" w:rsidRPr="0044094A">
              <w:rPr>
                <w:rFonts w:ascii="Times New Roman" w:hAnsi="Times New Roman" w:cs="Times New Roman"/>
                <w:sz w:val="20"/>
                <w:szCs w:val="20"/>
              </w:rPr>
              <w:t xml:space="preserve">410052, </w:t>
            </w:r>
            <w:proofErr w:type="gramStart"/>
            <w:r w:rsidR="00C72287" w:rsidRPr="0044094A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gramEnd"/>
            <w:r w:rsidR="00C72287" w:rsidRPr="0044094A">
              <w:rPr>
                <w:rFonts w:ascii="Times New Roman" w:hAnsi="Times New Roman" w:cs="Times New Roman"/>
                <w:sz w:val="20"/>
                <w:szCs w:val="20"/>
              </w:rPr>
              <w:t xml:space="preserve"> САРАТОВСКАЯ64, Г САРАТОВ, УЛ ЛУННАЯ, 44.</w:t>
            </w:r>
          </w:p>
        </w:tc>
        <w:tc>
          <w:tcPr>
            <w:tcW w:w="2137" w:type="dxa"/>
          </w:tcPr>
          <w:p w:rsidR="002C65AE" w:rsidRPr="0044094A" w:rsidRDefault="00C72287" w:rsidP="0045154E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44094A">
              <w:rPr>
                <w:rFonts w:ascii="Times New Roman" w:hAnsi="Times New Roman" w:cs="Times New Roman"/>
                <w:sz w:val="20"/>
                <w:szCs w:val="20"/>
              </w:rPr>
              <w:t xml:space="preserve">344 905,30 </w:t>
            </w:r>
            <w:r w:rsidR="00833C0A"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руб.</w:t>
            </w:r>
          </w:p>
        </w:tc>
      </w:tr>
      <w:tr w:rsidR="002C65AE" w:rsidRPr="0044094A" w:rsidTr="002C65AE">
        <w:tc>
          <w:tcPr>
            <w:tcW w:w="675" w:type="dxa"/>
          </w:tcPr>
          <w:p w:rsidR="002C65AE" w:rsidRPr="0044094A" w:rsidRDefault="002C65AE" w:rsidP="0045154E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3597" w:type="dxa"/>
          </w:tcPr>
          <w:p w:rsidR="002C65AE" w:rsidRPr="0044094A" w:rsidRDefault="00447CFE" w:rsidP="00AA7257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№</w:t>
            </w:r>
            <w:r w:rsidR="00546ED8"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AA7257" w:rsidRPr="0044094A">
              <w:rPr>
                <w:rFonts w:ascii="Times New Roman" w:hAnsi="Times New Roman" w:cs="Times New Roman"/>
                <w:sz w:val="20"/>
                <w:szCs w:val="20"/>
              </w:rPr>
              <w:t>EA-24367</w:t>
            </w:r>
          </w:p>
        </w:tc>
        <w:tc>
          <w:tcPr>
            <w:tcW w:w="2136" w:type="dxa"/>
          </w:tcPr>
          <w:p w:rsidR="002C65AE" w:rsidRPr="0044094A" w:rsidRDefault="00C72287" w:rsidP="0045154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ОБЩЕСТВО С ОГРАНИЧЕННОЙ ОТВЕТСТВЕННОСТЬЮ "ЧЕРНОБЫЛЕЦ ПЛЮС"</w:t>
            </w:r>
          </w:p>
        </w:tc>
        <w:tc>
          <w:tcPr>
            <w:tcW w:w="2137" w:type="dxa"/>
          </w:tcPr>
          <w:p w:rsidR="002C65AE" w:rsidRPr="0044094A" w:rsidRDefault="00833C0A" w:rsidP="00AA72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Фактический адрес/ Почтовый адрес:</w:t>
            </w:r>
            <w:r w:rsidR="0045154E" w:rsidRPr="0044094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C72287" w:rsidRPr="0044094A">
              <w:rPr>
                <w:rFonts w:ascii="Times New Roman" w:hAnsi="Times New Roman" w:cs="Times New Roman"/>
                <w:sz w:val="20"/>
                <w:szCs w:val="20"/>
              </w:rPr>
              <w:t xml:space="preserve"> 440046, </w:t>
            </w:r>
            <w:proofErr w:type="gramStart"/>
            <w:r w:rsidR="00C72287" w:rsidRPr="0044094A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gramEnd"/>
            <w:r w:rsidR="00C72287" w:rsidRPr="0044094A">
              <w:rPr>
                <w:rFonts w:ascii="Times New Roman" w:hAnsi="Times New Roman" w:cs="Times New Roman"/>
                <w:sz w:val="20"/>
                <w:szCs w:val="20"/>
              </w:rPr>
              <w:t xml:space="preserve"> ПЕНЗЕНСКАЯ, Г ПЕНЗА, УЛ ПОПОВА, 18.</w:t>
            </w:r>
            <w:r w:rsidR="0045154E" w:rsidRPr="004409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37" w:type="dxa"/>
          </w:tcPr>
          <w:p w:rsidR="002C65AE" w:rsidRPr="0044094A" w:rsidRDefault="00C72287" w:rsidP="0045154E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44094A">
              <w:rPr>
                <w:rFonts w:ascii="Times New Roman" w:hAnsi="Times New Roman" w:cs="Times New Roman"/>
                <w:sz w:val="20"/>
                <w:szCs w:val="20"/>
              </w:rPr>
              <w:t xml:space="preserve">372 278,75 </w:t>
            </w:r>
            <w:r w:rsidR="00833C0A"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руб.</w:t>
            </w:r>
          </w:p>
        </w:tc>
      </w:tr>
    </w:tbl>
    <w:p w:rsidR="002C65AE" w:rsidRPr="0044094A" w:rsidRDefault="002C65A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833C0A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На основании результатов рассмотрения вторых частей заявок на участие в электронном ау</w:t>
      </w:r>
      <w:r w:rsidR="0060534E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кционе и документов, направленных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Специализированной организацией оператором электронной площадки, комиссия приняла решение о соответствии заявок на участие в электронном аукционе требованиям, установленным документацией об электронном аукционе следующих участников</w:t>
      </w:r>
      <w:r w:rsidR="00447CFE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:</w:t>
      </w:r>
    </w:p>
    <w:p w:rsidR="00447CFE" w:rsidRPr="0044094A" w:rsidRDefault="00447CF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tbl>
      <w:tblPr>
        <w:tblStyle w:val="a5"/>
        <w:tblW w:w="0" w:type="auto"/>
        <w:jc w:val="center"/>
        <w:tblInd w:w="-447" w:type="dxa"/>
        <w:tblLook w:val="04A0"/>
      </w:tblPr>
      <w:tblGrid>
        <w:gridCol w:w="2839"/>
        <w:gridCol w:w="2393"/>
        <w:gridCol w:w="2393"/>
        <w:gridCol w:w="2641"/>
      </w:tblGrid>
      <w:tr w:rsidR="00447CFE" w:rsidRPr="0044094A" w:rsidTr="00AA7257">
        <w:trPr>
          <w:jc w:val="center"/>
        </w:trPr>
        <w:tc>
          <w:tcPr>
            <w:tcW w:w="10266" w:type="dxa"/>
            <w:gridSpan w:val="4"/>
          </w:tcPr>
          <w:p w:rsidR="00447CFE" w:rsidRPr="0044094A" w:rsidRDefault="00447CF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Сведения о решении каждого члена комиссии</w:t>
            </w:r>
          </w:p>
        </w:tc>
      </w:tr>
      <w:tr w:rsidR="00447CFE" w:rsidRPr="0044094A" w:rsidTr="00AA7257">
        <w:trPr>
          <w:jc w:val="center"/>
        </w:trPr>
        <w:tc>
          <w:tcPr>
            <w:tcW w:w="2839" w:type="dxa"/>
          </w:tcPr>
          <w:p w:rsidR="00447CFE" w:rsidRPr="0044094A" w:rsidRDefault="00447CF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Фамилия, имя, отчество</w:t>
            </w:r>
          </w:p>
        </w:tc>
        <w:tc>
          <w:tcPr>
            <w:tcW w:w="2393" w:type="dxa"/>
          </w:tcPr>
          <w:p w:rsidR="00447CFE" w:rsidRPr="0044094A" w:rsidRDefault="00447CF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Идентификационный номер заявки на участие в электронном аукционе, в отношении которых принимается решение</w:t>
            </w:r>
          </w:p>
        </w:tc>
        <w:tc>
          <w:tcPr>
            <w:tcW w:w="2393" w:type="dxa"/>
          </w:tcPr>
          <w:p w:rsidR="00447CFE" w:rsidRPr="0044094A" w:rsidRDefault="00447CF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Принятое решение</w:t>
            </w:r>
          </w:p>
        </w:tc>
        <w:tc>
          <w:tcPr>
            <w:tcW w:w="2641" w:type="dxa"/>
          </w:tcPr>
          <w:p w:rsidR="00447CFE" w:rsidRPr="0044094A" w:rsidRDefault="00447CFE" w:rsidP="00451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Подпись</w:t>
            </w:r>
          </w:p>
        </w:tc>
      </w:tr>
      <w:tr w:rsidR="00447CFE" w:rsidRPr="0044094A" w:rsidTr="0045154E">
        <w:trPr>
          <w:trHeight w:val="1466"/>
          <w:jc w:val="center"/>
        </w:trPr>
        <w:tc>
          <w:tcPr>
            <w:tcW w:w="2839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Макаров В.В.</w:t>
            </w:r>
          </w:p>
        </w:tc>
        <w:tc>
          <w:tcPr>
            <w:tcW w:w="2393" w:type="dxa"/>
          </w:tcPr>
          <w:p w:rsidR="00447CFE" w:rsidRPr="0044094A" w:rsidRDefault="00C72287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№ </w:t>
            </w:r>
            <w:r w:rsidRPr="0044094A">
              <w:rPr>
                <w:rFonts w:ascii="Times New Roman" w:hAnsi="Times New Roman" w:cs="Times New Roman"/>
                <w:sz w:val="20"/>
                <w:szCs w:val="20"/>
              </w:rPr>
              <w:t xml:space="preserve">EA-24599, </w:t>
            </w: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№ </w:t>
            </w:r>
            <w:r w:rsidRPr="0044094A">
              <w:rPr>
                <w:rFonts w:ascii="Times New Roman" w:hAnsi="Times New Roman" w:cs="Times New Roman"/>
                <w:sz w:val="20"/>
                <w:szCs w:val="20"/>
              </w:rPr>
              <w:t>EA-24367</w:t>
            </w:r>
          </w:p>
        </w:tc>
        <w:tc>
          <w:tcPr>
            <w:tcW w:w="2393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Соответствуют требованиям Закона №44-ФЗ и документации об электронном аукционе</w:t>
            </w:r>
          </w:p>
        </w:tc>
        <w:tc>
          <w:tcPr>
            <w:tcW w:w="2641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447CFE" w:rsidRPr="0044094A" w:rsidTr="00AA7257">
        <w:trPr>
          <w:jc w:val="center"/>
        </w:trPr>
        <w:tc>
          <w:tcPr>
            <w:tcW w:w="2839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Малаева А.А.</w:t>
            </w:r>
          </w:p>
          <w:p w:rsidR="0045154E" w:rsidRPr="0044094A" w:rsidRDefault="0045154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45154E" w:rsidRPr="0044094A" w:rsidRDefault="0045154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45154E" w:rsidRPr="0044094A" w:rsidRDefault="0045154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45154E" w:rsidRPr="0044094A" w:rsidRDefault="0045154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393" w:type="dxa"/>
          </w:tcPr>
          <w:p w:rsidR="00447CFE" w:rsidRPr="0044094A" w:rsidRDefault="00C72287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 xml:space="preserve">№ </w:t>
            </w:r>
            <w:r w:rsidRPr="0044094A">
              <w:rPr>
                <w:rFonts w:ascii="Times New Roman" w:hAnsi="Times New Roman" w:cs="Times New Roman"/>
                <w:sz w:val="20"/>
                <w:szCs w:val="20"/>
              </w:rPr>
              <w:t xml:space="preserve">EA-24599, </w:t>
            </w: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№ </w:t>
            </w:r>
            <w:r w:rsidRPr="0044094A">
              <w:rPr>
                <w:rFonts w:ascii="Times New Roman" w:hAnsi="Times New Roman" w:cs="Times New Roman"/>
                <w:sz w:val="20"/>
                <w:szCs w:val="20"/>
              </w:rPr>
              <w:t>EA-24367</w:t>
            </w:r>
          </w:p>
        </w:tc>
        <w:tc>
          <w:tcPr>
            <w:tcW w:w="2393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Соответствуют требованиям Закона </w:t>
            </w: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№44-ФЗ и документации об электронном аукционе</w:t>
            </w:r>
          </w:p>
        </w:tc>
        <w:tc>
          <w:tcPr>
            <w:tcW w:w="2641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447CFE" w:rsidRPr="0044094A" w:rsidTr="00AA7257">
        <w:trPr>
          <w:jc w:val="center"/>
        </w:trPr>
        <w:tc>
          <w:tcPr>
            <w:tcW w:w="2839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Чернова М.С.</w:t>
            </w:r>
          </w:p>
        </w:tc>
        <w:tc>
          <w:tcPr>
            <w:tcW w:w="2393" w:type="dxa"/>
          </w:tcPr>
          <w:p w:rsidR="00447CFE" w:rsidRPr="0044094A" w:rsidRDefault="00C72287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№ </w:t>
            </w:r>
            <w:r w:rsidRPr="0044094A">
              <w:rPr>
                <w:rFonts w:ascii="Times New Roman" w:hAnsi="Times New Roman" w:cs="Times New Roman"/>
                <w:sz w:val="20"/>
                <w:szCs w:val="20"/>
              </w:rPr>
              <w:t xml:space="preserve">EA-24599, </w:t>
            </w: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№ </w:t>
            </w:r>
            <w:r w:rsidRPr="0044094A">
              <w:rPr>
                <w:rFonts w:ascii="Times New Roman" w:hAnsi="Times New Roman" w:cs="Times New Roman"/>
                <w:sz w:val="20"/>
                <w:szCs w:val="20"/>
              </w:rPr>
              <w:t>EA-24367</w:t>
            </w:r>
          </w:p>
        </w:tc>
        <w:tc>
          <w:tcPr>
            <w:tcW w:w="2393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4094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Соответствуют требованиям Закона №44-ФЗ и документации об электронном аукционе</w:t>
            </w:r>
          </w:p>
        </w:tc>
        <w:tc>
          <w:tcPr>
            <w:tcW w:w="2641" w:type="dxa"/>
          </w:tcPr>
          <w:p w:rsidR="00447CFE" w:rsidRPr="0044094A" w:rsidRDefault="00447CFE" w:rsidP="0045154E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</w:tbl>
    <w:p w:rsidR="00447CFE" w:rsidRPr="0044094A" w:rsidRDefault="00447CF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60534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Комиссия приняла решение в соответствии с частью 10 статьи 69 Закона №44-ФЗ признать участника электронного аукциона </w:t>
      </w:r>
      <w:r w:rsidR="00C72287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ОБЩЕСТВО С ОГРАНИЧЕННОЙ ОТВЕТСТВЕННОСТЬЮ ЧАСТНАЯ ОХРАННАЯ ОРГАНИЗАЦИЯ "БЕЗОПАСНОСТЬ И ОХРАНА"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победителем, предложившего цену контракта - </w:t>
      </w:r>
      <w:r w:rsidR="00C72287" w:rsidRPr="0044094A">
        <w:rPr>
          <w:rFonts w:ascii="Times New Roman" w:hAnsi="Times New Roman" w:cs="Times New Roman"/>
          <w:sz w:val="20"/>
          <w:szCs w:val="20"/>
        </w:rPr>
        <w:t xml:space="preserve">344 905,30 </w:t>
      </w:r>
      <w:r w:rsidR="00C72287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руб.</w:t>
      </w:r>
    </w:p>
    <w:p w:rsidR="0060534E" w:rsidRPr="0044094A" w:rsidRDefault="0060534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44094A" w:rsidRPr="0044094A" w:rsidRDefault="0044094A" w:rsidP="0044094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94A">
        <w:rPr>
          <w:rFonts w:ascii="Times New Roman" w:hAnsi="Times New Roman" w:cs="Times New Roman"/>
          <w:sz w:val="20"/>
          <w:szCs w:val="20"/>
        </w:rPr>
        <w:t xml:space="preserve">Настоящий протокол будет направлен оператору электронной площадке России АО «РАД» </w:t>
      </w:r>
      <w:r w:rsidRPr="0044094A">
        <w:rPr>
          <w:rFonts w:ascii="Times New Roman" w:hAnsi="Times New Roman" w:cs="Times New Roman"/>
          <w:sz w:val="20"/>
          <w:szCs w:val="20"/>
          <w:lang w:val="en-US"/>
        </w:rPr>
        <w:t>www</w:t>
      </w:r>
      <w:r w:rsidRPr="0044094A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44094A">
        <w:rPr>
          <w:rFonts w:ascii="Times New Roman" w:hAnsi="Times New Roman" w:cs="Times New Roman"/>
          <w:sz w:val="20"/>
          <w:szCs w:val="20"/>
          <w:lang w:val="en-US"/>
        </w:rPr>
        <w:t>gz</w:t>
      </w:r>
      <w:proofErr w:type="spellEnd"/>
      <w:r w:rsidRPr="0044094A">
        <w:rPr>
          <w:rFonts w:ascii="Times New Roman" w:hAnsi="Times New Roman" w:cs="Times New Roman"/>
          <w:sz w:val="20"/>
          <w:szCs w:val="20"/>
        </w:rPr>
        <w:t>.</w:t>
      </w:r>
      <w:r w:rsidRPr="0044094A">
        <w:rPr>
          <w:rFonts w:ascii="Times New Roman" w:hAnsi="Times New Roman" w:cs="Times New Roman"/>
          <w:sz w:val="20"/>
          <w:szCs w:val="20"/>
          <w:lang w:val="en-US"/>
        </w:rPr>
        <w:t>lot</w:t>
      </w:r>
      <w:r w:rsidRPr="0044094A">
        <w:rPr>
          <w:rFonts w:ascii="Times New Roman" w:hAnsi="Times New Roman" w:cs="Times New Roman"/>
          <w:sz w:val="20"/>
          <w:szCs w:val="20"/>
        </w:rPr>
        <w:t>-</w:t>
      </w:r>
      <w:r w:rsidRPr="0044094A">
        <w:rPr>
          <w:rFonts w:ascii="Times New Roman" w:hAnsi="Times New Roman" w:cs="Times New Roman"/>
          <w:sz w:val="20"/>
          <w:szCs w:val="20"/>
          <w:lang w:val="en-US"/>
        </w:rPr>
        <w:t>online</w:t>
      </w:r>
      <w:r w:rsidRPr="0044094A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44094A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44094A">
        <w:rPr>
          <w:rFonts w:ascii="Times New Roman" w:hAnsi="Times New Roman" w:cs="Times New Roman"/>
          <w:sz w:val="20"/>
          <w:szCs w:val="20"/>
        </w:rPr>
        <w:t xml:space="preserve"> в порядке и в </w:t>
      </w:r>
      <w:proofErr w:type="gramStart"/>
      <w:r w:rsidRPr="0044094A">
        <w:rPr>
          <w:rFonts w:ascii="Times New Roman" w:hAnsi="Times New Roman" w:cs="Times New Roman"/>
          <w:sz w:val="20"/>
          <w:szCs w:val="20"/>
        </w:rPr>
        <w:t>сроки</w:t>
      </w:r>
      <w:proofErr w:type="gramEnd"/>
      <w:r w:rsidRPr="0044094A">
        <w:rPr>
          <w:rFonts w:ascii="Times New Roman" w:hAnsi="Times New Roman" w:cs="Times New Roman"/>
          <w:sz w:val="20"/>
          <w:szCs w:val="20"/>
        </w:rPr>
        <w:t xml:space="preserve"> установленные Федеральным Законом  №44-ФЗ.</w:t>
      </w: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94A">
        <w:rPr>
          <w:rFonts w:ascii="Times New Roman" w:hAnsi="Times New Roman" w:cs="Times New Roman"/>
          <w:sz w:val="20"/>
          <w:szCs w:val="20"/>
        </w:rPr>
        <w:t>Подписи:</w:t>
      </w: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Председатель комиссии: 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  <w:t>____________________ Макаров В.В.</w:t>
      </w: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Члены комиссии:           </w:t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546ED8"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>____________________ Чернова М.С.</w:t>
      </w: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44094A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  <w:t>____________________ Малаева А.А.</w:t>
      </w:r>
    </w:p>
    <w:p w:rsidR="0060534E" w:rsidRPr="0044094A" w:rsidRDefault="0060534E" w:rsidP="004515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60534E" w:rsidRPr="0044094A" w:rsidRDefault="0060534E" w:rsidP="0045154E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44094A" w:rsidRDefault="002C65AE" w:rsidP="0045154E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sectPr w:rsidR="002C65AE" w:rsidRPr="0044094A" w:rsidSect="002C65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2287" w:rsidRDefault="00C72287" w:rsidP="00AA7257">
      <w:pPr>
        <w:spacing w:after="0" w:line="240" w:lineRule="auto"/>
      </w:pPr>
      <w:r>
        <w:separator/>
      </w:r>
    </w:p>
  </w:endnote>
  <w:endnote w:type="continuationSeparator" w:id="1">
    <w:p w:rsidR="00C72287" w:rsidRDefault="00C72287" w:rsidP="00AA7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2287" w:rsidRDefault="00C72287" w:rsidP="00AA7257">
      <w:pPr>
        <w:spacing w:after="0" w:line="240" w:lineRule="auto"/>
      </w:pPr>
      <w:r>
        <w:separator/>
      </w:r>
    </w:p>
  </w:footnote>
  <w:footnote w:type="continuationSeparator" w:id="1">
    <w:p w:rsidR="00C72287" w:rsidRDefault="00C72287" w:rsidP="00AA72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65AE"/>
    <w:rsid w:val="00001206"/>
    <w:rsid w:val="00034DA6"/>
    <w:rsid w:val="001B29B0"/>
    <w:rsid w:val="0023477D"/>
    <w:rsid w:val="002C65AE"/>
    <w:rsid w:val="00331985"/>
    <w:rsid w:val="0044094A"/>
    <w:rsid w:val="00447CFE"/>
    <w:rsid w:val="0045154E"/>
    <w:rsid w:val="0052680B"/>
    <w:rsid w:val="00546ED8"/>
    <w:rsid w:val="0060534E"/>
    <w:rsid w:val="00790796"/>
    <w:rsid w:val="007B3D4E"/>
    <w:rsid w:val="00833C0A"/>
    <w:rsid w:val="009409B5"/>
    <w:rsid w:val="0095111D"/>
    <w:rsid w:val="00AA7257"/>
    <w:rsid w:val="00BB52B7"/>
    <w:rsid w:val="00C72287"/>
    <w:rsid w:val="00E2797D"/>
    <w:rsid w:val="00FE2364"/>
    <w:rsid w:val="00FF6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2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1"/>
    <w:qFormat/>
    <w:rsid w:val="002C65A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2C65A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">
    <w:name w:val="Название Знак1"/>
    <w:link w:val="a3"/>
    <w:locked/>
    <w:rsid w:val="002C65AE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table" w:styleId="a5">
    <w:name w:val="Table Grid"/>
    <w:basedOn w:val="a1"/>
    <w:uiPriority w:val="59"/>
    <w:rsid w:val="002C65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833C0A"/>
    <w:rPr>
      <w:color w:val="0000FF"/>
      <w:u w:val="single"/>
    </w:rPr>
  </w:style>
  <w:style w:type="character" w:customStyle="1" w:styleId="ng-binding">
    <w:name w:val="ng-binding"/>
    <w:basedOn w:val="a0"/>
    <w:rsid w:val="00546ED8"/>
  </w:style>
  <w:style w:type="paragraph" w:styleId="a7">
    <w:name w:val="header"/>
    <w:basedOn w:val="a"/>
    <w:link w:val="a8"/>
    <w:uiPriority w:val="99"/>
    <w:semiHidden/>
    <w:unhideWhenUsed/>
    <w:rsid w:val="00AA72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A7257"/>
  </w:style>
  <w:style w:type="paragraph" w:styleId="a9">
    <w:name w:val="footer"/>
    <w:basedOn w:val="a"/>
    <w:link w:val="aa"/>
    <w:uiPriority w:val="99"/>
    <w:semiHidden/>
    <w:unhideWhenUsed/>
    <w:rsid w:val="00AA72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A72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0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0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1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3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51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4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1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49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17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23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56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Ценный советник 4</dc:creator>
  <cp:lastModifiedBy>Ценный советник 4</cp:lastModifiedBy>
  <cp:revision>11</cp:revision>
  <cp:lastPrinted>2019-06-04T13:09:00Z</cp:lastPrinted>
  <dcterms:created xsi:type="dcterms:W3CDTF">2019-04-09T07:57:00Z</dcterms:created>
  <dcterms:modified xsi:type="dcterms:W3CDTF">2019-06-04T13:12:00Z</dcterms:modified>
</cp:coreProperties>
</file>