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C4F" w:rsidRPr="004E76FE" w:rsidRDefault="00E17C4F" w:rsidP="00E17C4F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>
        <w:rPr>
          <w:rFonts w:eastAsia="Times New Roman"/>
          <w:b/>
          <w:bCs/>
          <w:color w:val="auto"/>
          <w:sz w:val="20"/>
          <w:szCs w:val="20"/>
        </w:rPr>
        <w:t>Протокол № 285</w:t>
      </w: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 </w:t>
      </w:r>
    </w:p>
    <w:p w:rsidR="00E17C4F" w:rsidRDefault="00E17C4F" w:rsidP="00E17C4F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>Подведен</w:t>
      </w:r>
      <w:r w:rsidR="003653F6">
        <w:rPr>
          <w:rFonts w:eastAsia="Times New Roman"/>
          <w:b/>
          <w:bCs/>
          <w:color w:val="auto"/>
          <w:sz w:val="20"/>
          <w:szCs w:val="20"/>
        </w:rPr>
        <w:t>ия итогов электронного аукциона</w:t>
      </w:r>
    </w:p>
    <w:p w:rsidR="003653F6" w:rsidRDefault="003653F6" w:rsidP="00E17C4F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  <w:r>
        <w:rPr>
          <w:rFonts w:eastAsia="Times New Roman"/>
          <w:b/>
          <w:bCs/>
          <w:color w:val="auto"/>
          <w:sz w:val="20"/>
          <w:szCs w:val="20"/>
        </w:rPr>
        <w:t>(</w:t>
      </w:r>
      <w:proofErr w:type="gramStart"/>
      <w:r>
        <w:rPr>
          <w:rFonts w:eastAsia="Times New Roman"/>
          <w:b/>
          <w:bCs/>
          <w:color w:val="auto"/>
          <w:sz w:val="20"/>
          <w:szCs w:val="20"/>
        </w:rPr>
        <w:t>во</w:t>
      </w:r>
      <w:proofErr w:type="gramEnd"/>
      <w:r>
        <w:rPr>
          <w:rFonts w:eastAsia="Times New Roman"/>
          <w:b/>
          <w:bCs/>
          <w:color w:val="auto"/>
          <w:sz w:val="20"/>
          <w:szCs w:val="20"/>
        </w:rPr>
        <w:t xml:space="preserve"> исполнение предписания УФАС по РС(Я) по делу № 014/06/67-503/19 от 30.05.2019 года)</w:t>
      </w:r>
      <w:bookmarkStart w:id="0" w:name="_GoBack"/>
      <w:bookmarkEnd w:id="0"/>
    </w:p>
    <w:p w:rsidR="00E17C4F" w:rsidRPr="004E76FE" w:rsidRDefault="00E17C4F" w:rsidP="00E17C4F">
      <w:pPr>
        <w:tabs>
          <w:tab w:val="left" w:pos="426"/>
        </w:tabs>
        <w:jc w:val="center"/>
        <w:rPr>
          <w:rFonts w:eastAsia="Times New Roman"/>
          <w:b/>
          <w:bCs/>
          <w:color w:val="auto"/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49"/>
        <w:gridCol w:w="4532"/>
      </w:tblGrid>
      <w:tr w:rsidR="00E17C4F" w:rsidRPr="004E76FE" w:rsidTr="00627E14">
        <w:trPr>
          <w:trHeight w:val="774"/>
        </w:trPr>
        <w:tc>
          <w:tcPr>
            <w:tcW w:w="6049" w:type="dxa"/>
            <w:shd w:val="clear" w:color="auto" w:fill="auto"/>
          </w:tcPr>
          <w:p w:rsidR="00E17C4F" w:rsidRPr="004E76FE" w:rsidRDefault="00E17C4F" w:rsidP="00627E14">
            <w:pPr>
              <w:outlineLvl w:val="1"/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</w:pPr>
            <w:r w:rsidRPr="004E76FE">
              <w:rPr>
                <w:rFonts w:eastAsia="Calibri"/>
                <w:bCs/>
                <w:color w:val="auto"/>
                <w:kern w:val="36"/>
                <w:sz w:val="20"/>
                <w:szCs w:val="20"/>
              </w:rPr>
              <w:t xml:space="preserve">Место публикации: </w:t>
            </w:r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Российская Федерация, 677000, Саха /Якутия/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, Якутск г, </w:t>
            </w:r>
            <w:proofErr w:type="spellStart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>пр-кт</w:t>
            </w:r>
            <w:proofErr w:type="spellEnd"/>
            <w:r w:rsidRPr="004E76FE">
              <w:rPr>
                <w:rFonts w:eastAsia="Calibri"/>
                <w:color w:val="auto"/>
                <w:sz w:val="20"/>
                <w:szCs w:val="20"/>
                <w:lang w:eastAsia="zh-CN" w:bidi="hi-IN"/>
              </w:rPr>
              <w:t xml:space="preserve"> ЛЕНИНА, 15.</w:t>
            </w:r>
          </w:p>
        </w:tc>
        <w:tc>
          <w:tcPr>
            <w:tcW w:w="4532" w:type="dxa"/>
            <w:shd w:val="clear" w:color="auto" w:fill="auto"/>
          </w:tcPr>
          <w:p w:rsidR="00E17C4F" w:rsidRPr="004E76FE" w:rsidRDefault="00E17C4F" w:rsidP="00E17C4F">
            <w:pPr>
              <w:ind w:left="-567"/>
              <w:jc w:val="right"/>
              <w:rPr>
                <w:rFonts w:eastAsia="Calibri"/>
                <w:color w:val="auto"/>
                <w:sz w:val="20"/>
                <w:szCs w:val="20"/>
              </w:rPr>
            </w:pPr>
            <w:r w:rsidRPr="004E76FE">
              <w:rPr>
                <w:rFonts w:eastAsia="Calibri"/>
                <w:color w:val="auto"/>
                <w:sz w:val="20"/>
                <w:szCs w:val="20"/>
              </w:rPr>
              <w:t xml:space="preserve">Дата </w:t>
            </w:r>
            <w:r>
              <w:rPr>
                <w:rFonts w:eastAsia="Calibri"/>
                <w:color w:val="auto"/>
                <w:sz w:val="20"/>
                <w:szCs w:val="20"/>
              </w:rPr>
              <w:t>06</w:t>
            </w:r>
            <w:r w:rsidRPr="004E76F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.0</w:t>
            </w:r>
            <w:r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>6</w:t>
            </w:r>
            <w:r w:rsidRPr="004E76FE">
              <w:rPr>
                <w:rFonts w:eastAsia="Times New Roman"/>
                <w:color w:val="auto"/>
                <w:sz w:val="20"/>
                <w:szCs w:val="20"/>
                <w:lang w:eastAsia="zh-CN" w:bidi="hi-IN"/>
              </w:rPr>
              <w:t xml:space="preserve">.2019 </w:t>
            </w:r>
            <w:r w:rsidRPr="004E76FE">
              <w:rPr>
                <w:rFonts w:eastAsia="Calibri"/>
                <w:color w:val="auto"/>
                <w:sz w:val="20"/>
                <w:szCs w:val="20"/>
              </w:rPr>
              <w:t>г.</w:t>
            </w:r>
          </w:p>
        </w:tc>
      </w:tr>
    </w:tbl>
    <w:p w:rsidR="00E17C4F" w:rsidRPr="004E76FE" w:rsidRDefault="00E17C4F" w:rsidP="00E17C4F">
      <w:pPr>
        <w:jc w:val="both"/>
        <w:rPr>
          <w:rFonts w:eastAsia="NSimSun"/>
          <w:color w:val="auto"/>
          <w:sz w:val="20"/>
          <w:szCs w:val="20"/>
          <w:lang w:eastAsia="ar-SA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Номер извещения: </w:t>
      </w:r>
      <w:r>
        <w:rPr>
          <w:rFonts w:eastAsia="NSimSun"/>
          <w:color w:val="auto"/>
          <w:sz w:val="20"/>
          <w:szCs w:val="20"/>
          <w:lang w:eastAsia="ar-SA"/>
        </w:rPr>
        <w:t>0116300000119000290</w:t>
      </w:r>
      <w:r w:rsidRPr="004E76FE">
        <w:rPr>
          <w:rFonts w:eastAsia="NSimSun"/>
          <w:bCs/>
          <w:color w:val="auto"/>
          <w:sz w:val="20"/>
          <w:szCs w:val="20"/>
          <w:lang w:eastAsia="ar-SA"/>
        </w:rPr>
        <w:t>.</w:t>
      </w:r>
    </w:p>
    <w:p w:rsidR="00E17C4F" w:rsidRPr="004E76FE" w:rsidRDefault="00E17C4F" w:rsidP="00E17C4F">
      <w:pPr>
        <w:jc w:val="both"/>
        <w:rPr>
          <w:rFonts w:eastAsia="Times New Roman"/>
          <w:color w:val="000000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Идентификационный код закупки: </w:t>
      </w:r>
      <w:r w:rsidRPr="0012280C">
        <w:rPr>
          <w:rFonts w:eastAsia="Times New Roman"/>
          <w:color w:val="000000"/>
          <w:sz w:val="20"/>
          <w:szCs w:val="20"/>
        </w:rPr>
        <w:t>193143511283314350100100560014211000</w:t>
      </w:r>
    </w:p>
    <w:p w:rsidR="00E17C4F" w:rsidRPr="004E76FE" w:rsidRDefault="00E17C4F" w:rsidP="00E17C4F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 xml:space="preserve">Наименование объекта закупки: </w:t>
      </w:r>
      <w:r w:rsidRPr="0012280C">
        <w:rPr>
          <w:rFonts w:eastAsia="Times New Roman"/>
          <w:bCs/>
          <w:color w:val="auto"/>
          <w:sz w:val="20"/>
          <w:szCs w:val="20"/>
        </w:rPr>
        <w:t xml:space="preserve">Выполнение работ по объекту: "Капитальный ремонт улиц </w:t>
      </w:r>
      <w:proofErr w:type="spellStart"/>
      <w:r w:rsidRPr="0012280C">
        <w:rPr>
          <w:rFonts w:eastAsia="Times New Roman"/>
          <w:bCs/>
          <w:color w:val="auto"/>
          <w:sz w:val="20"/>
          <w:szCs w:val="20"/>
        </w:rPr>
        <w:t>мкр</w:t>
      </w:r>
      <w:proofErr w:type="spellEnd"/>
      <w:r w:rsidRPr="0012280C">
        <w:rPr>
          <w:rFonts w:eastAsia="Times New Roman"/>
          <w:bCs/>
          <w:color w:val="auto"/>
          <w:sz w:val="20"/>
          <w:szCs w:val="20"/>
        </w:rPr>
        <w:t xml:space="preserve">. </w:t>
      </w:r>
      <w:proofErr w:type="spellStart"/>
      <w:r w:rsidRPr="0012280C">
        <w:rPr>
          <w:rFonts w:eastAsia="Times New Roman"/>
          <w:bCs/>
          <w:color w:val="auto"/>
          <w:sz w:val="20"/>
          <w:szCs w:val="20"/>
        </w:rPr>
        <w:t>Марха</w:t>
      </w:r>
      <w:proofErr w:type="spellEnd"/>
      <w:r w:rsidRPr="0012280C">
        <w:rPr>
          <w:rFonts w:eastAsia="Times New Roman"/>
          <w:bCs/>
          <w:color w:val="auto"/>
          <w:sz w:val="20"/>
          <w:szCs w:val="20"/>
        </w:rPr>
        <w:t xml:space="preserve"> г. Якутска"</w:t>
      </w:r>
      <w:r w:rsidRPr="004E76FE">
        <w:rPr>
          <w:rFonts w:eastAsia="Times New Roman"/>
          <w:bCs/>
          <w:color w:val="auto"/>
          <w:sz w:val="20"/>
          <w:szCs w:val="20"/>
        </w:rPr>
        <w:t>.</w:t>
      </w:r>
    </w:p>
    <w:p w:rsidR="00E17C4F" w:rsidRPr="004E76FE" w:rsidRDefault="00E17C4F" w:rsidP="00E17C4F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Cs/>
          <w:color w:val="auto"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4" w:history="1">
        <w:r w:rsidRPr="004E76FE">
          <w:rPr>
            <w:rFonts w:eastAsia="Times New Roman"/>
            <w:bCs/>
            <w:color w:val="0000FF"/>
            <w:sz w:val="20"/>
            <w:szCs w:val="20"/>
            <w:u w:val="single"/>
          </w:rPr>
          <w:t>www.zakupki.gov.ru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, на электронной площадке ЭТП РАД </w:t>
      </w:r>
      <w:proofErr w:type="spellStart"/>
      <w:r w:rsidRPr="004E76FE">
        <w:rPr>
          <w:rFonts w:eastAsia="Times New Roman"/>
          <w:bCs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bCs/>
          <w:color w:val="FF0000"/>
          <w:sz w:val="20"/>
          <w:szCs w:val="20"/>
        </w:rPr>
        <w:t xml:space="preserve"> </w:t>
      </w:r>
      <w:hyperlink r:id="rId5" w:history="1">
        <w:r w:rsidRPr="004E76FE">
          <w:rPr>
            <w:rStyle w:val="af4"/>
            <w:rFonts w:eastAsia="Times New Roman"/>
            <w:sz w:val="20"/>
            <w:szCs w:val="20"/>
          </w:rPr>
          <w:t>https://gz.lot-online.ru</w:t>
        </w:r>
      </w:hyperlink>
      <w:r w:rsidRPr="004E76FE">
        <w:rPr>
          <w:rFonts w:eastAsia="Times New Roman"/>
          <w:bCs/>
          <w:color w:val="auto"/>
          <w:sz w:val="20"/>
          <w:szCs w:val="20"/>
        </w:rPr>
        <w:t xml:space="preserve"> в сети «Интернет» </w:t>
      </w:r>
      <w:r w:rsidRPr="0012280C">
        <w:rPr>
          <w:rFonts w:eastAsia="Times New Roman"/>
          <w:bCs/>
          <w:color w:val="auto"/>
          <w:sz w:val="20"/>
          <w:szCs w:val="20"/>
        </w:rPr>
        <w:t xml:space="preserve">24.04.2019 17:31:04 </w:t>
      </w:r>
      <w:r w:rsidRPr="004E76FE">
        <w:rPr>
          <w:rFonts w:eastAsia="Times New Roman"/>
          <w:bCs/>
          <w:color w:val="auto"/>
          <w:sz w:val="20"/>
          <w:szCs w:val="20"/>
        </w:rPr>
        <w:t xml:space="preserve">(по московскому времени). 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E17C4F" w:rsidRPr="004E76FE" w:rsidTr="00627E14">
        <w:tc>
          <w:tcPr>
            <w:tcW w:w="10196" w:type="dxa"/>
            <w:tcBorders>
              <w:top w:val="nil"/>
              <w:left w:val="nil"/>
              <w:bottom w:val="nil"/>
              <w:right w:val="nil"/>
            </w:tcBorders>
          </w:tcPr>
          <w:p w:rsidR="00E17C4F" w:rsidRPr="004E76FE" w:rsidRDefault="00E17C4F" w:rsidP="00627E14">
            <w:pPr>
              <w:tabs>
                <w:tab w:val="left" w:pos="426"/>
              </w:tabs>
              <w:jc w:val="both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/>
                <w:bCs/>
                <w:color w:val="auto"/>
                <w:sz w:val="20"/>
                <w:szCs w:val="20"/>
              </w:rPr>
              <w:t xml:space="preserve">Заказчик: </w:t>
            </w:r>
            <w:r w:rsidRPr="0012280C">
              <w:rPr>
                <w:rFonts w:eastAsia="Times New Roman"/>
                <w:bCs/>
                <w:color w:val="auto"/>
                <w:sz w:val="20"/>
                <w:szCs w:val="20"/>
              </w:rPr>
              <w:t>МУНИЦИПАЛЬНОЕ КАЗЕННОЕ УЧРЕЖДЕНИЕ "ГЛАВСТРОЙ" ГОРОДСКОГО ОКРУГА "ГОРОД ЯКУТСК"</w:t>
            </w:r>
          </w:p>
        </w:tc>
      </w:tr>
    </w:tbl>
    <w:p w:rsidR="00E17C4F" w:rsidRPr="004E76FE" w:rsidRDefault="00E17C4F" w:rsidP="00E17C4F">
      <w:pPr>
        <w:jc w:val="both"/>
        <w:rPr>
          <w:rFonts w:eastAsia="Times New Roman"/>
          <w:bCs/>
          <w:color w:val="auto"/>
          <w:sz w:val="20"/>
          <w:szCs w:val="20"/>
        </w:rPr>
      </w:pPr>
      <w:r w:rsidRPr="004E76FE">
        <w:rPr>
          <w:rFonts w:eastAsia="Times New Roman"/>
          <w:b/>
          <w:bCs/>
          <w:color w:val="auto"/>
          <w:sz w:val="20"/>
          <w:szCs w:val="20"/>
        </w:rPr>
        <w:t>Начальная (максимальная) цена контракта</w:t>
      </w:r>
      <w:r w:rsidRPr="001C4442">
        <w:t xml:space="preserve"> </w:t>
      </w:r>
      <w:r>
        <w:rPr>
          <w:rFonts w:eastAsia="Times New Roman"/>
          <w:bCs/>
          <w:color w:val="auto"/>
          <w:sz w:val="20"/>
          <w:szCs w:val="20"/>
        </w:rPr>
        <w:t>194 501 892,</w:t>
      </w:r>
      <w:r w:rsidRPr="0012280C">
        <w:rPr>
          <w:rFonts w:eastAsia="Times New Roman"/>
          <w:bCs/>
          <w:color w:val="auto"/>
          <w:sz w:val="20"/>
          <w:szCs w:val="20"/>
        </w:rPr>
        <w:t>00</w:t>
      </w:r>
      <w:r>
        <w:rPr>
          <w:rFonts w:eastAsia="Times New Roman"/>
          <w:b/>
          <w:bCs/>
          <w:color w:val="auto"/>
          <w:sz w:val="20"/>
          <w:szCs w:val="20"/>
        </w:rPr>
        <w:t xml:space="preserve"> </w:t>
      </w:r>
      <w:r w:rsidRPr="004E76FE">
        <w:rPr>
          <w:rFonts w:eastAsia="Times New Roman"/>
          <w:bCs/>
          <w:color w:val="auto"/>
          <w:sz w:val="20"/>
          <w:szCs w:val="20"/>
        </w:rPr>
        <w:t>рублей.</w:t>
      </w:r>
    </w:p>
    <w:p w:rsidR="00E17C4F" w:rsidRPr="004E76FE" w:rsidRDefault="00E17C4F" w:rsidP="00E17C4F">
      <w:pPr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b/>
          <w:color w:val="auto"/>
          <w:sz w:val="20"/>
          <w:szCs w:val="20"/>
        </w:rPr>
        <w:t xml:space="preserve">Источник финансирования: </w:t>
      </w:r>
      <w:r w:rsidRPr="004E76FE">
        <w:rPr>
          <w:rFonts w:eastAsia="Times New Roman"/>
          <w:color w:val="auto"/>
          <w:sz w:val="20"/>
          <w:szCs w:val="20"/>
        </w:rPr>
        <w:t>Бюджет городского округа "город Якутск".</w:t>
      </w:r>
    </w:p>
    <w:p w:rsidR="00E17C4F" w:rsidRPr="004E76FE" w:rsidRDefault="00E17C4F" w:rsidP="00E17C4F">
      <w:pPr>
        <w:jc w:val="both"/>
        <w:rPr>
          <w:rFonts w:eastAsia="Times New Roman"/>
          <w:b/>
          <w:color w:val="000000"/>
          <w:sz w:val="20"/>
          <w:szCs w:val="20"/>
        </w:rPr>
      </w:pPr>
      <w:r w:rsidRPr="004E76FE">
        <w:rPr>
          <w:rFonts w:eastAsia="Times New Roman"/>
          <w:b/>
          <w:color w:val="000000"/>
          <w:sz w:val="20"/>
          <w:szCs w:val="20"/>
        </w:rPr>
        <w:t>На заседании Аукционной комиссии присутствовали:</w:t>
      </w:r>
    </w:p>
    <w:p w:rsidR="00E17C4F" w:rsidRPr="00E17C4F" w:rsidRDefault="00E17C4F" w:rsidP="00E17C4F">
      <w:pPr>
        <w:jc w:val="both"/>
        <w:rPr>
          <w:rFonts w:eastAsia="Times New Roman"/>
          <w:color w:val="auto"/>
          <w:sz w:val="20"/>
          <w:szCs w:val="20"/>
        </w:rPr>
      </w:pPr>
      <w:r w:rsidRPr="00E17C4F">
        <w:rPr>
          <w:rFonts w:eastAsia="Times New Roman"/>
          <w:color w:val="auto"/>
          <w:sz w:val="20"/>
          <w:szCs w:val="20"/>
        </w:rPr>
        <w:t>Председатель комиссии: Антонова Светлана Декабриновна</w:t>
      </w:r>
    </w:p>
    <w:p w:rsidR="00E17C4F" w:rsidRPr="00E17C4F" w:rsidRDefault="00E17C4F" w:rsidP="00E17C4F">
      <w:pPr>
        <w:jc w:val="both"/>
        <w:rPr>
          <w:rFonts w:eastAsia="Times New Roman"/>
          <w:color w:val="auto"/>
          <w:sz w:val="20"/>
          <w:szCs w:val="20"/>
        </w:rPr>
      </w:pPr>
      <w:r w:rsidRPr="00E17C4F">
        <w:rPr>
          <w:rFonts w:eastAsia="Times New Roman"/>
          <w:color w:val="auto"/>
          <w:sz w:val="20"/>
          <w:szCs w:val="20"/>
        </w:rPr>
        <w:t>Зам. председателя комиссии: Нахов Сергей Иннокентьевич</w:t>
      </w:r>
    </w:p>
    <w:p w:rsidR="00E17C4F" w:rsidRPr="00E17C4F" w:rsidRDefault="00E17C4F" w:rsidP="00E17C4F">
      <w:pPr>
        <w:jc w:val="both"/>
        <w:rPr>
          <w:rFonts w:eastAsia="Times New Roman"/>
          <w:color w:val="auto"/>
          <w:sz w:val="20"/>
          <w:szCs w:val="20"/>
        </w:rPr>
      </w:pPr>
      <w:r w:rsidRPr="00E17C4F">
        <w:rPr>
          <w:rFonts w:eastAsia="Times New Roman"/>
          <w:color w:val="auto"/>
          <w:sz w:val="20"/>
          <w:szCs w:val="20"/>
        </w:rPr>
        <w:t>Член комиссии: Бурнашев Василий Васильевич</w:t>
      </w:r>
    </w:p>
    <w:p w:rsidR="00E17C4F" w:rsidRDefault="00E17C4F" w:rsidP="00E17C4F">
      <w:pPr>
        <w:jc w:val="both"/>
        <w:rPr>
          <w:rFonts w:eastAsia="Times New Roman"/>
          <w:color w:val="auto"/>
          <w:sz w:val="20"/>
          <w:szCs w:val="20"/>
        </w:rPr>
      </w:pPr>
      <w:r w:rsidRPr="00E17C4F">
        <w:rPr>
          <w:rFonts w:eastAsia="Times New Roman"/>
          <w:color w:val="auto"/>
          <w:sz w:val="20"/>
          <w:szCs w:val="20"/>
        </w:rPr>
        <w:t xml:space="preserve">Секретарь комиссии: Троева Степанида Павловна  </w:t>
      </w:r>
    </w:p>
    <w:p w:rsidR="00E17C4F" w:rsidRPr="004E76FE" w:rsidRDefault="00E17C4F" w:rsidP="00E17C4F">
      <w:pPr>
        <w:ind w:firstLine="708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Аукционная комиссия, руководствуясь Федеральным </w:t>
      </w:r>
      <w:hyperlink r:id="rId6" w:history="1">
        <w:r w:rsidRPr="004E76FE">
          <w:rPr>
            <w:rFonts w:eastAsia="Times New Roman"/>
            <w:color w:val="0000FF"/>
            <w:sz w:val="20"/>
            <w:szCs w:val="20"/>
            <w:u w:val="single"/>
          </w:rPr>
          <w:t>законом</w:t>
        </w:r>
      </w:hyperlink>
      <w:r w:rsidRPr="004E76FE">
        <w:rPr>
          <w:rFonts w:eastAsia="Times New Roman"/>
          <w:color w:val="auto"/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7" w:history="1">
        <w:r w:rsidRPr="004E76FE">
          <w:rPr>
            <w:rFonts w:eastAsia="Times New Roman"/>
            <w:color w:val="0000FF"/>
            <w:sz w:val="20"/>
            <w:szCs w:val="20"/>
            <w:u w:val="single"/>
          </w:rPr>
          <w:t>ч. 18 ст. 68</w:t>
        </w:r>
      </w:hyperlink>
      <w:r w:rsidRPr="004E76FE">
        <w:rPr>
          <w:rFonts w:eastAsia="Times New Roman"/>
          <w:color w:val="auto"/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14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6"/>
        <w:gridCol w:w="992"/>
        <w:gridCol w:w="1297"/>
        <w:gridCol w:w="2955"/>
        <w:gridCol w:w="1056"/>
        <w:gridCol w:w="1507"/>
      </w:tblGrid>
      <w:tr w:rsidR="00E17C4F" w:rsidRPr="004E76FE" w:rsidTr="00627E14">
        <w:trPr>
          <w:trHeight w:val="20"/>
          <w:jc w:val="center"/>
        </w:trPr>
        <w:tc>
          <w:tcPr>
            <w:tcW w:w="2336" w:type="dxa"/>
            <w:vAlign w:val="center"/>
          </w:tcPr>
          <w:p w:rsidR="00E17C4F" w:rsidRPr="004E76FE" w:rsidRDefault="00E17C4F" w:rsidP="00627E14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Сведения об участнике</w:t>
            </w:r>
          </w:p>
        </w:tc>
        <w:tc>
          <w:tcPr>
            <w:tcW w:w="992" w:type="dxa"/>
            <w:vAlign w:val="center"/>
          </w:tcPr>
          <w:p w:rsidR="00E17C4F" w:rsidRPr="004E76FE" w:rsidRDefault="00E17C4F" w:rsidP="00627E14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297" w:type="dxa"/>
            <w:vAlign w:val="center"/>
          </w:tcPr>
          <w:p w:rsidR="00E17C4F" w:rsidRPr="004E76FE" w:rsidRDefault="00E17C4F" w:rsidP="00627E14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2955" w:type="dxa"/>
            <w:vAlign w:val="center"/>
          </w:tcPr>
          <w:p w:rsidR="00E17C4F" w:rsidRPr="004E76FE" w:rsidRDefault="00E17C4F" w:rsidP="00627E14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563" w:type="dxa"/>
            <w:gridSpan w:val="2"/>
            <w:vAlign w:val="center"/>
          </w:tcPr>
          <w:p w:rsidR="00E17C4F" w:rsidRPr="004E76FE" w:rsidRDefault="00E17C4F" w:rsidP="00627E14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E17C4F" w:rsidRPr="004E76FE" w:rsidTr="00627E14">
        <w:trPr>
          <w:trHeight w:val="20"/>
          <w:jc w:val="center"/>
        </w:trPr>
        <w:tc>
          <w:tcPr>
            <w:tcW w:w="2336" w:type="dxa"/>
            <w:vMerge w:val="restart"/>
            <w:vAlign w:val="center"/>
          </w:tcPr>
          <w:p w:rsidR="00E17C4F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12280C">
              <w:rPr>
                <w:rFonts w:eastAsia="Times New Roman"/>
                <w:color w:val="auto"/>
                <w:sz w:val="20"/>
                <w:szCs w:val="20"/>
              </w:rPr>
              <w:t xml:space="preserve">ОТКРЫТОЕ АКЦИОНЕРНОЕ ОБЩЕСТВО "САХААВТОДОР" </w:t>
            </w:r>
            <w:r w:rsidRPr="001C4442"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</w:p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12280C">
              <w:rPr>
                <w:rFonts w:eastAsia="Times New Roman"/>
                <w:color w:val="auto"/>
                <w:sz w:val="20"/>
                <w:szCs w:val="20"/>
              </w:rPr>
              <w:t>1435009427</w:t>
            </w:r>
          </w:p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Pr="0009107D">
              <w:rPr>
                <w:rFonts w:eastAsia="Times New Roman"/>
                <w:color w:val="auto"/>
                <w:sz w:val="20"/>
                <w:szCs w:val="20"/>
              </w:rPr>
              <w:t>9990601731</w:t>
            </w:r>
          </w:p>
        </w:tc>
        <w:tc>
          <w:tcPr>
            <w:tcW w:w="992" w:type="dxa"/>
            <w:vMerge w:val="restart"/>
            <w:vAlign w:val="center"/>
          </w:tcPr>
          <w:p w:rsidR="00E17C4F" w:rsidRPr="004E76FE" w:rsidRDefault="00E17C4F" w:rsidP="00E17C4F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12280C">
              <w:rPr>
                <w:rFonts w:eastAsia="Times New Roman"/>
                <w:color w:val="auto"/>
                <w:sz w:val="20"/>
                <w:szCs w:val="20"/>
              </w:rPr>
              <w:t>EA-23879</w:t>
            </w:r>
          </w:p>
        </w:tc>
        <w:tc>
          <w:tcPr>
            <w:tcW w:w="1297" w:type="dxa"/>
            <w:vMerge w:val="restart"/>
            <w:vAlign w:val="center"/>
          </w:tcPr>
          <w:p w:rsidR="00E17C4F" w:rsidRPr="004E76FE" w:rsidRDefault="00E17C4F" w:rsidP="00E17C4F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12280C">
              <w:rPr>
                <w:rFonts w:eastAsia="Times New Roman"/>
                <w:color w:val="auto"/>
                <w:sz w:val="20"/>
                <w:szCs w:val="20"/>
              </w:rPr>
              <w:t>193</w:t>
            </w:r>
            <w:r>
              <w:rPr>
                <w:rFonts w:eastAsia="Times New Roman"/>
                <w:color w:val="auto"/>
                <w:sz w:val="20"/>
                <w:szCs w:val="20"/>
              </w:rPr>
              <w:t> </w:t>
            </w:r>
            <w:r w:rsidRPr="0012280C">
              <w:rPr>
                <w:rFonts w:eastAsia="Times New Roman"/>
                <w:color w:val="auto"/>
                <w:sz w:val="20"/>
                <w:szCs w:val="20"/>
              </w:rPr>
              <w:t>529</w:t>
            </w:r>
            <w:r>
              <w:rPr>
                <w:rFonts w:eastAsia="Times New Roman"/>
                <w:color w:val="auto"/>
                <w:sz w:val="20"/>
                <w:szCs w:val="20"/>
              </w:rPr>
              <w:t> 382,</w:t>
            </w:r>
            <w:r w:rsidRPr="0012280C">
              <w:rPr>
                <w:rFonts w:eastAsia="Times New Roman"/>
                <w:color w:val="auto"/>
                <w:sz w:val="20"/>
                <w:szCs w:val="20"/>
              </w:rPr>
              <w:t>54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2955" w:type="dxa"/>
            <w:vMerge w:val="restart"/>
            <w:vAlign w:val="center"/>
          </w:tcPr>
          <w:p w:rsidR="00E17C4F" w:rsidRDefault="00E17C4F" w:rsidP="00E17C4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</w:t>
            </w:r>
            <w:r w:rsidRPr="004E76FE">
              <w:rPr>
                <w:rFonts w:eastAsia="Times New Roman"/>
                <w:color w:val="000000"/>
                <w:sz w:val="20"/>
                <w:szCs w:val="20"/>
              </w:rPr>
              <w:t>оответствует требованиям Федерального закона и документации об электронном аукционе.</w:t>
            </w:r>
          </w:p>
          <w:p w:rsidR="00E17C4F" w:rsidRPr="004E76FE" w:rsidRDefault="00E17C4F" w:rsidP="00E17C4F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</w:t>
            </w:r>
            <w:r w:rsidRPr="00B42D87">
              <w:rPr>
                <w:rFonts w:eastAsia="Times New Roman"/>
                <w:color w:val="000000"/>
                <w:sz w:val="20"/>
                <w:szCs w:val="20"/>
              </w:rPr>
              <w:t xml:space="preserve">а основании пункта 2 части 6 статьи 69 Федерального закона №44-ФЗ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н</w:t>
            </w:r>
            <w:r w:rsidRPr="007971D3">
              <w:rPr>
                <w:rFonts w:eastAsia="Times New Roman"/>
                <w:color w:val="000000"/>
                <w:sz w:val="20"/>
                <w:szCs w:val="20"/>
              </w:rPr>
              <w:t>есоответствие участника аукциона требованиям, установленным в соответствии с частью 2 статьи 31 Федерального закона №44-ФЗ, установленным в пункте 28 части 1 аукционной документации - отсутствие опыта исполнения (с учетом правопреемства) одного контракта (договора) на выполнение работ по строительству, реконструкции, капитальному ремонту, сносу линейного объекта (Постановление Правительства РФ от 04.02.2015 №99)</w:t>
            </w:r>
          </w:p>
        </w:tc>
        <w:tc>
          <w:tcPr>
            <w:tcW w:w="1056" w:type="dxa"/>
            <w:tcBorders>
              <w:right w:val="nil"/>
            </w:tcBorders>
          </w:tcPr>
          <w:p w:rsidR="00E17C4F" w:rsidRPr="004E76FE" w:rsidRDefault="00E17C4F" w:rsidP="00E17C4F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>
              <w:rPr>
                <w:rFonts w:eastAsia="Times New Roman"/>
                <w:bCs/>
                <w:color w:val="auto"/>
                <w:sz w:val="20"/>
                <w:szCs w:val="20"/>
              </w:rPr>
              <w:t>«ПРОТИВ</w:t>
            </w: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»</w:t>
            </w:r>
          </w:p>
        </w:tc>
        <w:tc>
          <w:tcPr>
            <w:tcW w:w="1507" w:type="dxa"/>
            <w:tcBorders>
              <w:left w:val="nil"/>
            </w:tcBorders>
          </w:tcPr>
          <w:p w:rsidR="00E17C4F" w:rsidRPr="00E436CD" w:rsidRDefault="00E17C4F" w:rsidP="00E17C4F">
            <w:pPr>
              <w:rPr>
                <w:sz w:val="20"/>
                <w:szCs w:val="20"/>
              </w:rPr>
            </w:pPr>
            <w:r w:rsidRPr="00E436CD">
              <w:rPr>
                <w:sz w:val="20"/>
                <w:szCs w:val="20"/>
              </w:rPr>
              <w:t>-Антонова С.Д.</w:t>
            </w:r>
          </w:p>
        </w:tc>
      </w:tr>
      <w:tr w:rsidR="00E17C4F" w:rsidRPr="004E76FE" w:rsidTr="00627E14">
        <w:trPr>
          <w:trHeight w:val="20"/>
          <w:jc w:val="center"/>
        </w:trPr>
        <w:tc>
          <w:tcPr>
            <w:tcW w:w="2336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56" w:type="dxa"/>
            <w:tcBorders>
              <w:right w:val="nil"/>
            </w:tcBorders>
          </w:tcPr>
          <w:p w:rsidR="00E17C4F" w:rsidRPr="004E76FE" w:rsidRDefault="00E17C4F" w:rsidP="00E17C4F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</w:t>
            </w:r>
            <w:r>
              <w:rPr>
                <w:rFonts w:eastAsia="Times New Roman"/>
                <w:bCs/>
                <w:color w:val="auto"/>
                <w:sz w:val="20"/>
                <w:szCs w:val="20"/>
              </w:rPr>
              <w:t>ПРОТИВ</w:t>
            </w: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»</w:t>
            </w:r>
          </w:p>
        </w:tc>
        <w:tc>
          <w:tcPr>
            <w:tcW w:w="1507" w:type="dxa"/>
            <w:tcBorders>
              <w:left w:val="nil"/>
            </w:tcBorders>
          </w:tcPr>
          <w:p w:rsidR="00E17C4F" w:rsidRPr="00E436CD" w:rsidRDefault="00E17C4F" w:rsidP="00E17C4F">
            <w:pPr>
              <w:rPr>
                <w:sz w:val="20"/>
                <w:szCs w:val="20"/>
              </w:rPr>
            </w:pPr>
            <w:r w:rsidRPr="00E436CD">
              <w:rPr>
                <w:sz w:val="20"/>
                <w:szCs w:val="20"/>
              </w:rPr>
              <w:t>-Нахов С.И.</w:t>
            </w:r>
          </w:p>
        </w:tc>
      </w:tr>
      <w:tr w:rsidR="00E17C4F" w:rsidRPr="004E76FE" w:rsidTr="00627E14">
        <w:trPr>
          <w:trHeight w:val="20"/>
          <w:jc w:val="center"/>
        </w:trPr>
        <w:tc>
          <w:tcPr>
            <w:tcW w:w="2336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56" w:type="dxa"/>
            <w:tcBorders>
              <w:right w:val="nil"/>
            </w:tcBorders>
          </w:tcPr>
          <w:p w:rsidR="00E17C4F" w:rsidRPr="004E76FE" w:rsidRDefault="00E17C4F" w:rsidP="00E17C4F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</w:t>
            </w:r>
            <w:r>
              <w:rPr>
                <w:rFonts w:eastAsia="Times New Roman"/>
                <w:bCs/>
                <w:color w:val="auto"/>
                <w:sz w:val="20"/>
                <w:szCs w:val="20"/>
              </w:rPr>
              <w:t>ПРОТИВ</w:t>
            </w: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»</w:t>
            </w:r>
          </w:p>
        </w:tc>
        <w:tc>
          <w:tcPr>
            <w:tcW w:w="1507" w:type="dxa"/>
            <w:tcBorders>
              <w:left w:val="nil"/>
            </w:tcBorders>
          </w:tcPr>
          <w:p w:rsidR="00E17C4F" w:rsidRPr="00E436CD" w:rsidRDefault="00E17C4F" w:rsidP="00E17C4F">
            <w:pPr>
              <w:rPr>
                <w:sz w:val="20"/>
                <w:szCs w:val="20"/>
              </w:rPr>
            </w:pPr>
            <w:r w:rsidRPr="00E436CD">
              <w:rPr>
                <w:sz w:val="20"/>
                <w:szCs w:val="20"/>
              </w:rPr>
              <w:t>-Бурнашев В.В.</w:t>
            </w:r>
          </w:p>
        </w:tc>
      </w:tr>
      <w:tr w:rsidR="00E17C4F" w:rsidRPr="004E76FE" w:rsidTr="00627E14">
        <w:trPr>
          <w:trHeight w:val="20"/>
          <w:jc w:val="center"/>
        </w:trPr>
        <w:tc>
          <w:tcPr>
            <w:tcW w:w="2336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56" w:type="dxa"/>
            <w:tcBorders>
              <w:right w:val="nil"/>
            </w:tcBorders>
          </w:tcPr>
          <w:p w:rsidR="00E17C4F" w:rsidRPr="004E76FE" w:rsidRDefault="00E17C4F" w:rsidP="00E17C4F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</w:t>
            </w:r>
            <w:r>
              <w:rPr>
                <w:rFonts w:eastAsia="Times New Roman"/>
                <w:bCs/>
                <w:color w:val="auto"/>
                <w:sz w:val="20"/>
                <w:szCs w:val="20"/>
              </w:rPr>
              <w:t>ПРОТИВ</w:t>
            </w: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»</w:t>
            </w:r>
          </w:p>
        </w:tc>
        <w:tc>
          <w:tcPr>
            <w:tcW w:w="1507" w:type="dxa"/>
            <w:tcBorders>
              <w:left w:val="nil"/>
            </w:tcBorders>
          </w:tcPr>
          <w:p w:rsidR="00E17C4F" w:rsidRPr="00E436CD" w:rsidRDefault="00E17C4F" w:rsidP="00E17C4F">
            <w:pPr>
              <w:rPr>
                <w:sz w:val="20"/>
                <w:szCs w:val="20"/>
              </w:rPr>
            </w:pPr>
            <w:r w:rsidRPr="00E436CD">
              <w:rPr>
                <w:sz w:val="20"/>
                <w:szCs w:val="20"/>
              </w:rPr>
              <w:t>-Троева С.П.</w:t>
            </w:r>
          </w:p>
        </w:tc>
      </w:tr>
      <w:tr w:rsidR="00E17C4F" w:rsidRPr="004E76FE" w:rsidTr="00627E14">
        <w:trPr>
          <w:trHeight w:val="20"/>
          <w:jc w:val="center"/>
        </w:trPr>
        <w:tc>
          <w:tcPr>
            <w:tcW w:w="2336" w:type="dxa"/>
            <w:vMerge w:val="restart"/>
            <w:vAlign w:val="center"/>
          </w:tcPr>
          <w:p w:rsidR="00E17C4F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12280C">
              <w:rPr>
                <w:rFonts w:eastAsia="Times New Roman"/>
                <w:color w:val="auto"/>
                <w:sz w:val="20"/>
                <w:szCs w:val="20"/>
              </w:rPr>
              <w:t xml:space="preserve">ОБЩЕСТВО С ОГРАНИЧЕННОЙ ОТВЕТСТВЕННОСТЬЮ "МОНТАЖСЕРВИС" </w:t>
            </w:r>
          </w:p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ИНН </w:t>
            </w:r>
            <w:r w:rsidRPr="0012280C">
              <w:rPr>
                <w:rFonts w:eastAsia="Times New Roman"/>
                <w:color w:val="auto"/>
                <w:sz w:val="20"/>
                <w:szCs w:val="20"/>
              </w:rPr>
              <w:t>1435287840</w:t>
            </w:r>
          </w:p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color w:val="auto"/>
                <w:sz w:val="20"/>
                <w:szCs w:val="20"/>
              </w:rPr>
              <w:t xml:space="preserve">Тел. </w:t>
            </w:r>
            <w:r w:rsidRPr="0009107D">
              <w:rPr>
                <w:rFonts w:eastAsia="Times New Roman"/>
                <w:color w:val="auto"/>
                <w:sz w:val="20"/>
                <w:szCs w:val="20"/>
              </w:rPr>
              <w:t>79142273403</w:t>
            </w:r>
          </w:p>
        </w:tc>
        <w:tc>
          <w:tcPr>
            <w:tcW w:w="992" w:type="dxa"/>
            <w:vMerge w:val="restart"/>
            <w:vAlign w:val="center"/>
          </w:tcPr>
          <w:p w:rsidR="00E17C4F" w:rsidRPr="004E76FE" w:rsidRDefault="00E17C4F" w:rsidP="00E17C4F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12280C">
              <w:rPr>
                <w:rFonts w:eastAsia="Times New Roman"/>
                <w:color w:val="auto"/>
                <w:sz w:val="20"/>
                <w:szCs w:val="20"/>
              </w:rPr>
              <w:t>EA-23846</w:t>
            </w:r>
          </w:p>
        </w:tc>
        <w:tc>
          <w:tcPr>
            <w:tcW w:w="1297" w:type="dxa"/>
            <w:vMerge w:val="restart"/>
            <w:vAlign w:val="center"/>
          </w:tcPr>
          <w:p w:rsidR="00E17C4F" w:rsidRPr="004E76FE" w:rsidRDefault="00E17C4F" w:rsidP="00E17C4F">
            <w:pPr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r w:rsidRPr="0012280C">
              <w:rPr>
                <w:rFonts w:eastAsia="Times New Roman"/>
                <w:color w:val="auto"/>
                <w:sz w:val="20"/>
                <w:szCs w:val="20"/>
              </w:rPr>
              <w:t>194</w:t>
            </w:r>
            <w:r>
              <w:rPr>
                <w:rFonts w:eastAsia="Times New Roman"/>
                <w:color w:val="auto"/>
                <w:sz w:val="20"/>
                <w:szCs w:val="20"/>
              </w:rPr>
              <w:t> </w:t>
            </w:r>
            <w:r w:rsidRPr="0012280C">
              <w:rPr>
                <w:rFonts w:eastAsia="Times New Roman"/>
                <w:color w:val="auto"/>
                <w:sz w:val="20"/>
                <w:szCs w:val="20"/>
              </w:rPr>
              <w:t>401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 </w:t>
            </w:r>
            <w:r w:rsidRPr="0012280C">
              <w:rPr>
                <w:rFonts w:eastAsia="Times New Roman"/>
                <w:color w:val="auto"/>
                <w:sz w:val="20"/>
                <w:szCs w:val="20"/>
              </w:rPr>
              <w:t>892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,00 </w:t>
            </w:r>
            <w:r w:rsidRPr="004E76FE">
              <w:rPr>
                <w:rFonts w:eastAsia="Times New Roman"/>
                <w:color w:val="auto"/>
                <w:sz w:val="20"/>
                <w:szCs w:val="20"/>
              </w:rPr>
              <w:t>рублей</w:t>
            </w:r>
          </w:p>
        </w:tc>
        <w:tc>
          <w:tcPr>
            <w:tcW w:w="2955" w:type="dxa"/>
            <w:vMerge w:val="restart"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E76FE">
              <w:rPr>
                <w:rFonts w:eastAsia="Times New Roman"/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1056" w:type="dxa"/>
            <w:tcBorders>
              <w:right w:val="nil"/>
            </w:tcBorders>
          </w:tcPr>
          <w:p w:rsidR="00E17C4F" w:rsidRPr="004E76FE" w:rsidRDefault="00E17C4F" w:rsidP="00E17C4F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07" w:type="dxa"/>
            <w:tcBorders>
              <w:left w:val="nil"/>
            </w:tcBorders>
          </w:tcPr>
          <w:p w:rsidR="00E17C4F" w:rsidRPr="00E436CD" w:rsidRDefault="00E17C4F" w:rsidP="00E17C4F">
            <w:pPr>
              <w:rPr>
                <w:sz w:val="20"/>
                <w:szCs w:val="20"/>
              </w:rPr>
            </w:pPr>
            <w:r w:rsidRPr="00E436CD">
              <w:rPr>
                <w:sz w:val="20"/>
                <w:szCs w:val="20"/>
              </w:rPr>
              <w:t>-Антонова С.Д.</w:t>
            </w:r>
          </w:p>
        </w:tc>
      </w:tr>
      <w:tr w:rsidR="00E17C4F" w:rsidRPr="004E76FE" w:rsidTr="00627E14">
        <w:trPr>
          <w:trHeight w:val="20"/>
          <w:jc w:val="center"/>
        </w:trPr>
        <w:tc>
          <w:tcPr>
            <w:tcW w:w="2336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56" w:type="dxa"/>
            <w:tcBorders>
              <w:right w:val="nil"/>
            </w:tcBorders>
          </w:tcPr>
          <w:p w:rsidR="00E17C4F" w:rsidRPr="004E76FE" w:rsidRDefault="00E17C4F" w:rsidP="00E17C4F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07" w:type="dxa"/>
            <w:tcBorders>
              <w:left w:val="nil"/>
            </w:tcBorders>
          </w:tcPr>
          <w:p w:rsidR="00E17C4F" w:rsidRPr="00E436CD" w:rsidRDefault="00E17C4F" w:rsidP="00E17C4F">
            <w:pPr>
              <w:rPr>
                <w:sz w:val="20"/>
                <w:szCs w:val="20"/>
              </w:rPr>
            </w:pPr>
            <w:r w:rsidRPr="00E436CD">
              <w:rPr>
                <w:sz w:val="20"/>
                <w:szCs w:val="20"/>
              </w:rPr>
              <w:t>-Нахов С.И.</w:t>
            </w:r>
          </w:p>
        </w:tc>
      </w:tr>
      <w:tr w:rsidR="00E17C4F" w:rsidRPr="004E76FE" w:rsidTr="00627E14">
        <w:trPr>
          <w:trHeight w:val="20"/>
          <w:jc w:val="center"/>
        </w:trPr>
        <w:tc>
          <w:tcPr>
            <w:tcW w:w="2336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56" w:type="dxa"/>
            <w:tcBorders>
              <w:right w:val="nil"/>
            </w:tcBorders>
          </w:tcPr>
          <w:p w:rsidR="00E17C4F" w:rsidRPr="004E76FE" w:rsidRDefault="00E17C4F" w:rsidP="00E17C4F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07" w:type="dxa"/>
            <w:tcBorders>
              <w:left w:val="nil"/>
            </w:tcBorders>
          </w:tcPr>
          <w:p w:rsidR="00E17C4F" w:rsidRPr="00E436CD" w:rsidRDefault="00E17C4F" w:rsidP="00E17C4F">
            <w:pPr>
              <w:rPr>
                <w:sz w:val="20"/>
                <w:szCs w:val="20"/>
              </w:rPr>
            </w:pPr>
            <w:r w:rsidRPr="00E436CD">
              <w:rPr>
                <w:sz w:val="20"/>
                <w:szCs w:val="20"/>
              </w:rPr>
              <w:t>-Бурнашев В.В.</w:t>
            </w:r>
          </w:p>
        </w:tc>
      </w:tr>
      <w:tr w:rsidR="00E17C4F" w:rsidRPr="004E76FE" w:rsidTr="00627E14">
        <w:trPr>
          <w:trHeight w:val="20"/>
          <w:jc w:val="center"/>
        </w:trPr>
        <w:tc>
          <w:tcPr>
            <w:tcW w:w="2336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297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2955" w:type="dxa"/>
            <w:vMerge/>
            <w:vAlign w:val="center"/>
          </w:tcPr>
          <w:p w:rsidR="00E17C4F" w:rsidRPr="004E76FE" w:rsidRDefault="00E17C4F" w:rsidP="00E17C4F">
            <w:pPr>
              <w:rPr>
                <w:rFonts w:eastAsia="Times New Roman"/>
                <w:color w:val="auto"/>
                <w:sz w:val="20"/>
                <w:szCs w:val="20"/>
              </w:rPr>
            </w:pPr>
          </w:p>
        </w:tc>
        <w:tc>
          <w:tcPr>
            <w:tcW w:w="1056" w:type="dxa"/>
            <w:tcBorders>
              <w:right w:val="nil"/>
            </w:tcBorders>
          </w:tcPr>
          <w:p w:rsidR="00E17C4F" w:rsidRPr="004E76FE" w:rsidRDefault="00E17C4F" w:rsidP="00E17C4F">
            <w:pPr>
              <w:jc w:val="right"/>
              <w:rPr>
                <w:rFonts w:eastAsia="Times New Roman"/>
                <w:color w:val="auto"/>
                <w:sz w:val="20"/>
                <w:szCs w:val="20"/>
              </w:rPr>
            </w:pPr>
            <w:r w:rsidRPr="004E76FE">
              <w:rPr>
                <w:rFonts w:eastAsia="Times New Roman"/>
                <w:bCs/>
                <w:color w:val="auto"/>
                <w:sz w:val="20"/>
                <w:szCs w:val="20"/>
              </w:rPr>
              <w:t>«ЗА»</w:t>
            </w:r>
          </w:p>
        </w:tc>
        <w:tc>
          <w:tcPr>
            <w:tcW w:w="1507" w:type="dxa"/>
            <w:tcBorders>
              <w:left w:val="nil"/>
            </w:tcBorders>
          </w:tcPr>
          <w:p w:rsidR="00E17C4F" w:rsidRPr="00E436CD" w:rsidRDefault="00E17C4F" w:rsidP="00E17C4F">
            <w:pPr>
              <w:rPr>
                <w:sz w:val="20"/>
                <w:szCs w:val="20"/>
              </w:rPr>
            </w:pPr>
            <w:r w:rsidRPr="00E436CD">
              <w:rPr>
                <w:sz w:val="20"/>
                <w:szCs w:val="20"/>
              </w:rPr>
              <w:t>-Троева С.П.</w:t>
            </w:r>
          </w:p>
        </w:tc>
      </w:tr>
    </w:tbl>
    <w:p w:rsidR="00E17C4F" w:rsidRDefault="00E17C4F" w:rsidP="00E17C4F">
      <w:pPr>
        <w:ind w:firstLine="708"/>
        <w:jc w:val="both"/>
        <w:rPr>
          <w:rFonts w:eastAsia="Times New Roman"/>
          <w:color w:val="auto"/>
          <w:sz w:val="20"/>
          <w:szCs w:val="20"/>
        </w:rPr>
      </w:pPr>
    </w:p>
    <w:p w:rsidR="00E17C4F" w:rsidRPr="00B171DA" w:rsidRDefault="00E17C4F" w:rsidP="00E17C4F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B171DA">
        <w:rPr>
          <w:rFonts w:eastAsia="Times New Roman"/>
          <w:color w:val="auto"/>
          <w:sz w:val="20"/>
          <w:szCs w:val="20"/>
        </w:rPr>
        <w:t>Электронный аукцион признан несостоявшимся, согласно части 13 статьи 69 Федерального закона от 05 апреля 2013 года № 44-ФЗ.</w:t>
      </w:r>
    </w:p>
    <w:p w:rsidR="00E17C4F" w:rsidRDefault="00E17C4F" w:rsidP="00E17C4F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B171DA">
        <w:rPr>
          <w:rFonts w:eastAsia="Times New Roman"/>
          <w:color w:val="auto"/>
          <w:sz w:val="20"/>
          <w:szCs w:val="20"/>
        </w:rPr>
        <w:t>Рекомендовать заказчику заключить муниципальный контракт с единственным участником электронного аукциона ОБЩЕСТВО С ОГРАНИЧЕННОЙ ОТВЕТСТВЕННОСТЬЮ "МОНТАЖСЕРВИС", заявка которого соответствует требованиям законодательства и документации об электронном аукционе в соответствии со ст.71 Федерального закона от 05 апреля 2013 года №44-ФЗ.</w:t>
      </w:r>
    </w:p>
    <w:p w:rsidR="00E17C4F" w:rsidRDefault="00E17C4F" w:rsidP="00E17C4F">
      <w:pPr>
        <w:ind w:firstLine="709"/>
        <w:jc w:val="both"/>
        <w:rPr>
          <w:rFonts w:eastAsia="Times New Roman"/>
          <w:color w:val="auto"/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Настоящий протокол подлежит размещению на официальном сайте www.zakupki.gov.ru, на электронной площадке ЭТП РАД </w:t>
      </w:r>
      <w:proofErr w:type="spellStart"/>
      <w:r w:rsidRPr="004E76FE">
        <w:rPr>
          <w:rFonts w:eastAsia="Times New Roman"/>
          <w:color w:val="auto"/>
          <w:sz w:val="20"/>
          <w:szCs w:val="20"/>
        </w:rPr>
        <w:t>Госзакупки</w:t>
      </w:r>
      <w:proofErr w:type="spellEnd"/>
      <w:r w:rsidRPr="004E76FE">
        <w:rPr>
          <w:rFonts w:eastAsia="Times New Roman"/>
          <w:color w:val="auto"/>
          <w:sz w:val="20"/>
          <w:szCs w:val="20"/>
        </w:rPr>
        <w:t xml:space="preserve"> https://gz.lot-online.ru в сети «Интернет».</w:t>
      </w:r>
    </w:p>
    <w:p w:rsidR="00E17C4F" w:rsidRDefault="00E17C4F" w:rsidP="00E17C4F">
      <w:pPr>
        <w:ind w:firstLine="709"/>
        <w:jc w:val="both"/>
        <w:rPr>
          <w:rFonts w:eastAsia="Times New Roman"/>
          <w:color w:val="auto"/>
          <w:sz w:val="20"/>
          <w:szCs w:val="20"/>
        </w:rPr>
      </w:pPr>
    </w:p>
    <w:p w:rsidR="00E17C4F" w:rsidRPr="004E76FE" w:rsidRDefault="00E17C4F" w:rsidP="00E17C4F">
      <w:pPr>
        <w:ind w:firstLine="709"/>
        <w:jc w:val="both"/>
        <w:rPr>
          <w:rFonts w:eastAsia="Times New Roman"/>
          <w:color w:val="auto"/>
          <w:sz w:val="20"/>
          <w:szCs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227"/>
        <w:gridCol w:w="3500"/>
        <w:gridCol w:w="3500"/>
      </w:tblGrid>
      <w:tr w:rsidR="00E17C4F" w:rsidRPr="00E17C4F" w:rsidTr="00627E14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E17C4F" w:rsidRP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17C4F" w:rsidRP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__________________________</w:t>
            </w: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17C4F" w:rsidRP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/Антонова Светлана Декабриновна/</w:t>
            </w: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br/>
            </w:r>
          </w:p>
        </w:tc>
      </w:tr>
      <w:tr w:rsidR="00E17C4F" w:rsidRPr="00E17C4F" w:rsidTr="00627E14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E17C4F" w:rsidRP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Зам</w:t>
            </w:r>
            <w:proofErr w:type="spellEnd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17C4F" w:rsidRP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__________________________</w:t>
            </w: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17C4F" w:rsidRP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/</w:t>
            </w: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Нахов</w:t>
            </w:r>
            <w:proofErr w:type="spellEnd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Сергей</w:t>
            </w:r>
            <w:proofErr w:type="spellEnd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Иннокентьевич</w:t>
            </w:r>
            <w:proofErr w:type="spellEnd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/</w:t>
            </w: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br/>
            </w:r>
          </w:p>
        </w:tc>
      </w:tr>
      <w:tr w:rsidR="00E17C4F" w:rsidRPr="00E17C4F" w:rsidTr="00627E14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E17C4F" w:rsidRP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Член</w:t>
            </w:r>
            <w:proofErr w:type="spellEnd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17C4F" w:rsidRP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__________________________</w:t>
            </w: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17C4F" w:rsidRP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/</w:t>
            </w: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Бурнашев</w:t>
            </w:r>
            <w:proofErr w:type="spellEnd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Василий</w:t>
            </w:r>
            <w:proofErr w:type="spellEnd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Васильевич</w:t>
            </w:r>
            <w:proofErr w:type="spellEnd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/</w:t>
            </w: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br/>
            </w:r>
          </w:p>
        </w:tc>
      </w:tr>
      <w:tr w:rsidR="00E17C4F" w:rsidRPr="00E17C4F" w:rsidTr="00627E14">
        <w:trPr>
          <w:jc w:val="center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:rsidR="00E17C4F" w:rsidRP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Секретарь</w:t>
            </w:r>
            <w:proofErr w:type="spellEnd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17C4F" w:rsidRP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__________________________</w:t>
            </w: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br/>
            </w: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</w:tcPr>
          <w:p w:rsid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 xml:space="preserve">/Троева Степанида </w:t>
            </w:r>
            <w:proofErr w:type="spellStart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Павловна</w:t>
            </w:r>
            <w:proofErr w:type="spellEnd"/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t>/</w:t>
            </w:r>
          </w:p>
          <w:p w:rsid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</w:p>
          <w:p w:rsidR="00E17C4F" w:rsidRPr="00E17C4F" w:rsidRDefault="00E17C4F" w:rsidP="00E17C4F">
            <w:pPr>
              <w:autoSpaceDE w:val="0"/>
              <w:autoSpaceDN w:val="0"/>
              <w:adjustRightInd w:val="0"/>
              <w:rPr>
                <w:rFonts w:eastAsia="Times New Roman"/>
                <w:color w:val="auto"/>
                <w:sz w:val="20"/>
                <w:szCs w:val="20"/>
                <w:lang w:val="en-US"/>
              </w:rPr>
            </w:pPr>
            <w:r w:rsidRPr="00E17C4F">
              <w:rPr>
                <w:rFonts w:eastAsia="Times New Roman"/>
                <w:color w:val="auto"/>
                <w:sz w:val="20"/>
                <w:szCs w:val="20"/>
                <w:lang w:val="en-US"/>
              </w:rPr>
              <w:br/>
            </w:r>
          </w:p>
        </w:tc>
      </w:tr>
    </w:tbl>
    <w:p w:rsidR="00E17C4F" w:rsidRPr="004E76FE" w:rsidRDefault="00E17C4F" w:rsidP="00E17C4F">
      <w:pPr>
        <w:jc w:val="both"/>
        <w:rPr>
          <w:sz w:val="20"/>
          <w:szCs w:val="20"/>
        </w:rPr>
      </w:pPr>
      <w:r w:rsidRPr="004E76FE">
        <w:rPr>
          <w:rFonts w:eastAsia="Times New Roman"/>
          <w:color w:val="auto"/>
          <w:sz w:val="20"/>
          <w:szCs w:val="20"/>
        </w:rPr>
        <w:t xml:space="preserve">Представитель </w:t>
      </w:r>
      <w:proofErr w:type="gramStart"/>
      <w:r w:rsidRPr="004E76FE">
        <w:rPr>
          <w:rFonts w:eastAsia="Times New Roman"/>
          <w:color w:val="auto"/>
          <w:sz w:val="20"/>
          <w:szCs w:val="20"/>
        </w:rPr>
        <w:t>Заказчика:</w:t>
      </w:r>
      <w:r w:rsidRPr="004E76FE">
        <w:rPr>
          <w:rFonts w:eastAsia="Times New Roman"/>
          <w:color w:val="auto"/>
          <w:sz w:val="20"/>
          <w:szCs w:val="20"/>
        </w:rPr>
        <w:tab/>
      </w:r>
      <w:proofErr w:type="gramEnd"/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</w:r>
      <w:r w:rsidRPr="004E76FE">
        <w:rPr>
          <w:rFonts w:eastAsia="Times New Roman"/>
          <w:color w:val="auto"/>
          <w:sz w:val="20"/>
          <w:szCs w:val="20"/>
        </w:rPr>
        <w:tab/>
        <w:t>________________/______________________/</w:t>
      </w:r>
    </w:p>
    <w:p w:rsidR="00E17C4F" w:rsidRDefault="00E17C4F" w:rsidP="00E17C4F"/>
    <w:p w:rsidR="00293560" w:rsidRDefault="00293560"/>
    <w:sectPr w:rsidR="00293560" w:rsidSect="00E17C4F">
      <w:pgSz w:w="11906" w:h="16838"/>
      <w:pgMar w:top="567" w:right="567" w:bottom="567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93560"/>
    <w:rsid w:val="00293560"/>
    <w:rsid w:val="003653F6"/>
    <w:rsid w:val="00E17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02430C-D15C-4E06-AC9C-4093F4E6F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table" w:styleId="af3">
    <w:name w:val="Table Grid"/>
    <w:basedOn w:val="a1"/>
    <w:uiPriority w:val="59"/>
    <w:rsid w:val="00E17C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Hyperlink"/>
    <w:basedOn w:val="a0"/>
    <w:uiPriority w:val="99"/>
    <w:unhideWhenUsed/>
    <w:rsid w:val="00E17C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E437D9C502B3DEB03BB04F56196E780C03D397250EDF90DE7243644C7F08059B17D708AB97002EDD2f3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E437D9C502B3DEB03BB04F56196E780C03D397250EDF90DE7243644C7DFf0C" TargetMode="External"/><Relationship Id="rId5" Type="http://schemas.openxmlformats.org/officeDocument/2006/relationships/hyperlink" Target="https://gz.lot-online.ru/" TargetMode="External"/><Relationship Id="rId4" Type="http://schemas.openxmlformats.org/officeDocument/2006/relationships/hyperlink" Target="http://www.zakupki.gov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663</Words>
  <Characters>3783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Степанида П. Троева</cp:lastModifiedBy>
  <cp:revision>2</cp:revision>
  <cp:lastPrinted>2019-06-06T06:47:00Z</cp:lastPrinted>
  <dcterms:created xsi:type="dcterms:W3CDTF">2019-06-06T07:03:00Z</dcterms:created>
  <dcterms:modified xsi:type="dcterms:W3CDTF">2019-06-06T07:03:00Z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