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DD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F668F" w:rsidRPr="00FF668F" w:rsidRDefault="00FF668F" w:rsidP="00FF668F">
      <w:pPr>
        <w:jc w:val="center"/>
        <w:rPr>
          <w:rFonts w:eastAsia="Times New Roman"/>
          <w:b/>
          <w:bCs/>
          <w:sz w:val="22"/>
          <w:szCs w:val="22"/>
        </w:rPr>
      </w:pPr>
      <w:r w:rsidRPr="00FF668F">
        <w:rPr>
          <w:rFonts w:eastAsia="Times New Roman"/>
          <w:b/>
          <w:bCs/>
          <w:sz w:val="22"/>
          <w:szCs w:val="22"/>
        </w:rPr>
        <w:t xml:space="preserve">"Техническое обслуживание кондиционеров (сплит-систем) в зданиях следственного управления Следственного комитета Российской Федерации по Республике Бурятия" </w:t>
      </w:r>
    </w:p>
    <w:p w:rsidR="003C3BDD" w:rsidRPr="00E63665" w:rsidRDefault="00FF668F" w:rsidP="00FF668F">
      <w:pPr>
        <w:jc w:val="center"/>
        <w:rPr>
          <w:rFonts w:eastAsia="Times New Roman"/>
          <w:b/>
          <w:bCs/>
          <w:sz w:val="22"/>
          <w:szCs w:val="22"/>
        </w:rPr>
      </w:pPr>
      <w:r w:rsidRPr="00FF668F">
        <w:rPr>
          <w:rFonts w:eastAsia="Times New Roman"/>
          <w:b/>
          <w:bCs/>
          <w:sz w:val="22"/>
          <w:szCs w:val="22"/>
        </w:rPr>
        <w:t>(№ извещения 0102100006819000117)</w:t>
      </w:r>
      <w:r w:rsidR="00395DAC" w:rsidRPr="00E63665">
        <w:rPr>
          <w:rFonts w:eastAsia="Times New Roman"/>
          <w:b/>
          <w:bCs/>
          <w:sz w:val="22"/>
          <w:szCs w:val="22"/>
        </w:rPr>
        <w:t xml:space="preserve"> </w:t>
      </w:r>
    </w:p>
    <w:p w:rsidR="003C3BDD" w:rsidRPr="00E63665" w:rsidRDefault="003C3BDD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3C3BDD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DD" w:rsidRPr="00E63665" w:rsidRDefault="00FF668F" w:rsidP="00FF668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395DAC" w:rsidRPr="00E63665">
              <w:rPr>
                <w:rFonts w:eastAsia="Times New Roman"/>
                <w:sz w:val="22"/>
                <w:szCs w:val="22"/>
              </w:rPr>
              <w:t>0.0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3C3BDD" w:rsidRPr="00E63665" w:rsidRDefault="003C3BDD" w:rsidP="00E63665">
      <w:pPr>
        <w:rPr>
          <w:rFonts w:eastAsia="Times New Roman"/>
          <w:sz w:val="22"/>
          <w:szCs w:val="22"/>
        </w:rPr>
      </w:pPr>
    </w:p>
    <w:p w:rsidR="003C3BDD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3C3BDD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3C3BDD" w:rsidRPr="00E63665" w:rsidRDefault="00395DAC" w:rsidP="00FF668F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FF668F" w:rsidRPr="00FF668F">
        <w:rPr>
          <w:rFonts w:eastAsia="Times New Roman"/>
          <w:sz w:val="22"/>
          <w:szCs w:val="22"/>
        </w:rPr>
        <w:t>Техническое обслуживание кондиционеров (сплит-систем) в зданиях следственного управления Следственного комитета Российской Федерации по Республике Бурятия</w:t>
      </w:r>
      <w:r w:rsidR="00FF668F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3C3BDD" w:rsidRPr="00E63665" w:rsidRDefault="00395DAC" w:rsidP="00FF668F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FF668F" w:rsidRPr="00FF668F">
        <w:rPr>
          <w:rFonts w:eastAsia="Times New Roman"/>
          <w:sz w:val="22"/>
          <w:szCs w:val="22"/>
        </w:rPr>
        <w:t>191032649600003260100100080013312244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3C3BDD" w:rsidRPr="00E63665" w:rsidRDefault="00395DAC" w:rsidP="00FF668F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FF668F">
        <w:rPr>
          <w:rFonts w:eastAsia="Times New Roman"/>
          <w:sz w:val="22"/>
          <w:szCs w:val="22"/>
        </w:rPr>
        <w:t>контракта: 25000</w:t>
      </w:r>
      <w:r w:rsidR="00FF668F" w:rsidRPr="00E63665">
        <w:rPr>
          <w:rFonts w:eastAsia="Times New Roman"/>
          <w:sz w:val="22"/>
          <w:szCs w:val="22"/>
        </w:rPr>
        <w:t>.00 RUB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Оператор электронной площадки: акционерное общество «Российский аукционный дом» (АО «РАД») 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Адрес электронной площадки: gz.lot-online.ru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Дата и время начала аукциона: 10.06.2019 </w:t>
      </w:r>
      <w:r w:rsidRPr="00FF668F">
        <w:rPr>
          <w:rFonts w:eastAsia="Times New Roman"/>
          <w:sz w:val="22"/>
          <w:szCs w:val="22"/>
        </w:rPr>
        <w:t>07:00:00 (</w:t>
      </w:r>
      <w:r w:rsidRPr="00FF668F">
        <w:rPr>
          <w:rFonts w:eastAsia="Times New Roman"/>
          <w:sz w:val="22"/>
          <w:szCs w:val="22"/>
        </w:rPr>
        <w:t>MSK+00:00)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Дата и время окончания аукциона: 10.06.2019 </w:t>
      </w:r>
      <w:r w:rsidRPr="00FF668F">
        <w:rPr>
          <w:rFonts w:eastAsia="Times New Roman"/>
          <w:sz w:val="22"/>
          <w:szCs w:val="22"/>
        </w:rPr>
        <w:t>07:10:00 (</w:t>
      </w:r>
      <w:r w:rsidRPr="00FF668F">
        <w:rPr>
          <w:rFonts w:eastAsia="Times New Roman"/>
          <w:sz w:val="22"/>
          <w:szCs w:val="22"/>
        </w:rPr>
        <w:t>MSK+00:00)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Продолжительность электронного аукциона: 00:10:00</w:t>
      </w:r>
      <w:bookmarkStart w:id="0" w:name="_GoBack"/>
      <w:bookmarkEnd w:id="0"/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Количество поданных ценовых предложений: 0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Статус аукциона: признан несостоявшимся</w:t>
      </w:r>
    </w:p>
    <w:p w:rsidR="003C3BDD" w:rsidRPr="00E63665" w:rsidRDefault="00FF668F" w:rsidP="00FF668F">
      <w:pPr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Причина признания аукциона несостоявшимся: в течение десяти минут после начала проведения аукциона ни один из его участников не подал предложение о цене контракта</w:t>
      </w:r>
    </w:p>
    <w:p w:rsidR="003C3BDD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6811"/>
      </w:tblGrid>
      <w:tr w:rsidR="003C3BDD" w:rsidRPr="00E63665">
        <w:trPr>
          <w:divId w:val="140784906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E63665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E63665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3C3BDD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E63665">
              <w:rPr>
                <w:rFonts w:eastAsia="Times New Roman"/>
                <w:sz w:val="22"/>
                <w:szCs w:val="22"/>
              </w:rPr>
              <w:t>ФЗ)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</w:t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lastRenderedPageBreak/>
              <w:t>предпринимательства и социально ориентированные некоммерческие организации</w:t>
            </w:r>
          </w:p>
        </w:tc>
      </w:tr>
    </w:tbl>
    <w:p w:rsidR="003C3BDD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6"/>
      </w:tblGrid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FF668F" w:rsidP="00E63665">
            <w:pPr>
              <w:rPr>
                <w:rFonts w:eastAsia="Times New Roman"/>
                <w:sz w:val="22"/>
                <w:szCs w:val="22"/>
              </w:rPr>
            </w:pPr>
            <w:r w:rsidRPr="00FF668F">
              <w:rPr>
                <w:rFonts w:eastAsia="Times New Roman"/>
                <w:sz w:val="22"/>
                <w:szCs w:val="22"/>
              </w:rPr>
              <w:t>ЦЫРЕНДОРЖИЕВ АРСАЛАН АЮРОВИЧ (ИНН 032355024131)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FF668F" w:rsidRPr="00FF668F">
              <w:rPr>
                <w:rFonts w:eastAsia="Times New Roman"/>
                <w:sz w:val="22"/>
                <w:szCs w:val="22"/>
              </w:rPr>
              <w:t>EA-24942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FF668F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FF668F">
              <w:rPr>
                <w:rFonts w:eastAsia="Times New Roman"/>
                <w:sz w:val="22"/>
                <w:szCs w:val="22"/>
              </w:rPr>
              <w:t>25000</w:t>
            </w:r>
            <w:r w:rsidRPr="00E63665">
              <w:rPr>
                <w:rFonts w:eastAsia="Times New Roman"/>
                <w:sz w:val="22"/>
                <w:szCs w:val="22"/>
              </w:rPr>
              <w:t>.00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FF668F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FF668F" w:rsidP="00E63665">
            <w:pPr>
              <w:rPr>
                <w:rFonts w:eastAsia="Times New Roman"/>
                <w:sz w:val="22"/>
                <w:szCs w:val="22"/>
              </w:rPr>
            </w:pPr>
            <w:r w:rsidRPr="00FF668F">
              <w:rPr>
                <w:rFonts w:eastAsia="Times New Roman"/>
                <w:sz w:val="22"/>
                <w:szCs w:val="22"/>
              </w:rPr>
              <w:t>ШАДРИН НИКОЛАЙ ВЛАДИМИРОВИЧ (ИНН 032602851139)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FF668F" w:rsidRPr="00FF668F">
              <w:rPr>
                <w:rFonts w:eastAsia="Times New Roman"/>
                <w:sz w:val="22"/>
                <w:szCs w:val="22"/>
              </w:rPr>
              <w:t>EA-24999</w:t>
            </w: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FF668F">
              <w:rPr>
                <w:rFonts w:eastAsia="Times New Roman"/>
                <w:sz w:val="22"/>
                <w:szCs w:val="22"/>
              </w:rPr>
              <w:t>25000</w:t>
            </w:r>
            <w:r w:rsidRPr="00E63665">
              <w:rPr>
                <w:rFonts w:eastAsia="Times New Roman"/>
                <w:sz w:val="22"/>
                <w:szCs w:val="22"/>
              </w:rPr>
              <w:t>.00</w:t>
            </w:r>
          </w:p>
          <w:p w:rsidR="00E63665" w:rsidRPr="00E63665" w:rsidRDefault="00E63665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3C3BDD" w:rsidRPr="00E63665">
        <w:trPr>
          <w:divId w:val="577372731"/>
          <w:tblCellSpacing w:w="15" w:type="dxa"/>
        </w:trPr>
        <w:tc>
          <w:tcPr>
            <w:tcW w:w="0" w:type="auto"/>
            <w:hideMark/>
          </w:tcPr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rPr>
                <w:trHeight w:val="299"/>
              </w:trPr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F668F" w:rsidRPr="00E63665" w:rsidRDefault="00395DAC" w:rsidP="00FF668F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63665" w:rsidRDefault="00E63665" w:rsidP="00E63665">
      <w:pPr>
        <w:divId w:val="470371979"/>
        <w:rPr>
          <w:rFonts w:eastAsia="Times New Roman"/>
          <w:sz w:val="22"/>
          <w:szCs w:val="22"/>
        </w:rPr>
      </w:pPr>
    </w:p>
    <w:p w:rsidR="003C3BDD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E63665" w:rsidRPr="00E63665" w:rsidRDefault="00E63665" w:rsidP="00E63665">
      <w:pPr>
        <w:rPr>
          <w:rFonts w:eastAsia="Times New Roman"/>
          <w:b/>
          <w:sz w:val="22"/>
          <w:szCs w:val="22"/>
        </w:rPr>
      </w:pPr>
      <w:r w:rsidRPr="00E63665">
        <w:rPr>
          <w:rFonts w:eastAsia="Times New Roman"/>
          <w:b/>
          <w:sz w:val="22"/>
          <w:szCs w:val="22"/>
        </w:rPr>
        <w:t xml:space="preserve">Заказчик: ____________________ /Базаров Сергей </w:t>
      </w:r>
      <w:proofErr w:type="spellStart"/>
      <w:r w:rsidRPr="00E63665">
        <w:rPr>
          <w:rFonts w:eastAsia="Times New Roman"/>
          <w:b/>
          <w:sz w:val="22"/>
          <w:szCs w:val="22"/>
        </w:rPr>
        <w:t>Нанзытович</w:t>
      </w:r>
      <w:proofErr w:type="spellEnd"/>
      <w:r w:rsidRPr="00E63665">
        <w:rPr>
          <w:rFonts w:eastAsia="Times New Roman"/>
          <w:b/>
          <w:sz w:val="22"/>
          <w:szCs w:val="22"/>
        </w:rPr>
        <w:t>/</w:t>
      </w:r>
    </w:p>
    <w:p w:rsidR="00E63665" w:rsidRP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E63665" w:rsidRPr="00E63665" w:rsidRDefault="00E63665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Члены единой комиссии, присутствующие на заседании:</w:t>
      </w:r>
    </w:p>
    <w:p w:rsidR="00E63665" w:rsidRPr="00E63665" w:rsidRDefault="00E63665" w:rsidP="00E63665">
      <w:pPr>
        <w:rPr>
          <w:rFonts w:eastAsia="Times New Roman"/>
          <w:sz w:val="22"/>
          <w:szCs w:val="22"/>
        </w:rPr>
      </w:pPr>
    </w:p>
    <w:tbl>
      <w:tblPr>
        <w:tblW w:w="975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4"/>
        <w:gridCol w:w="3400"/>
        <w:gridCol w:w="3266"/>
      </w:tblGrid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bookmarkStart w:id="1" w:name="_Hlk3231008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</w:t>
            </w:r>
            <w:bookmarkStart w:id="2" w:name="OLE_LINK7"/>
            <w:bookmarkStart w:id="3" w:name="OLE_LINK8"/>
            <w:bookmarkStart w:id="4" w:name="OLE_LINK9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:</w:t>
            </w:r>
            <w:bookmarkEnd w:id="2"/>
            <w:bookmarkEnd w:id="3"/>
            <w:bookmarkEnd w:id="4"/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Столяров Дмитрий Алексеевич /</w:t>
            </w:r>
          </w:p>
        </w:tc>
        <w:bookmarkEnd w:id="1"/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Ракишева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Елена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Канагатовна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/</w:t>
            </w:r>
          </w:p>
        </w:tc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Зайцев Николай Александрович /</w:t>
            </w:r>
          </w:p>
        </w:tc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Секретарь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Бильтрикова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Елена Николаевна 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</w:p>
    <w:sectPr w:rsidR="00395DAC" w:rsidRPr="00E63665" w:rsidSect="00E6366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395DAC"/>
    <w:rsid w:val="003C3BDD"/>
    <w:rsid w:val="00E63665"/>
    <w:rsid w:val="00FF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FF66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68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2019-06-10T05:39:00Z</cp:lastPrinted>
  <dcterms:created xsi:type="dcterms:W3CDTF">2019-06-10T05:39:00Z</dcterms:created>
  <dcterms:modified xsi:type="dcterms:W3CDTF">2019-06-10T05:39:00Z</dcterms:modified>
</cp:coreProperties>
</file>