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097" w:rsidRDefault="005F39D2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6B7097" w:rsidRDefault="005F39D2">
      <w:pPr>
        <w:ind w:firstLine="567"/>
        <w:jc w:val="center"/>
      </w:pPr>
      <w:r>
        <w:rPr>
          <w:rFonts w:eastAsia="Times New Roman"/>
          <w:b/>
          <w:bCs/>
        </w:rPr>
        <w:t>"Благоустройство общественной территории пешеходная зона по ул. Калинина по программе "Городская среда" на 2019 год в ГО "город Южно-Сухокумск""</w:t>
      </w:r>
    </w:p>
    <w:p w:rsidR="006B7097" w:rsidRPr="005F39D2" w:rsidRDefault="005F39D2">
      <w:pPr>
        <w:ind w:firstLine="567"/>
        <w:jc w:val="center"/>
        <w:rPr>
          <w:rFonts w:eastAsia="Times New Roman"/>
          <w:b/>
          <w:bCs/>
        </w:rPr>
      </w:pPr>
      <w:r w:rsidRPr="005F39D2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5F39D2">
        <w:rPr>
          <w:rFonts w:eastAsia="Times New Roman"/>
          <w:b/>
          <w:bCs/>
        </w:rPr>
        <w:t xml:space="preserve"> 0803300188019000007) </w:t>
      </w:r>
    </w:p>
    <w:p w:rsidR="006B7097" w:rsidRPr="005F39D2" w:rsidRDefault="006B7097">
      <w:pPr>
        <w:ind w:firstLine="567"/>
        <w:jc w:val="center"/>
      </w:pPr>
    </w:p>
    <w:p w:rsidR="006B7097" w:rsidRPr="005F39D2" w:rsidRDefault="005F39D2">
      <w:pPr>
        <w:ind w:firstLine="567"/>
        <w:jc w:val="right"/>
      </w:pPr>
      <w:r w:rsidRPr="005F39D2">
        <w:rPr>
          <w:rFonts w:eastAsia="Times New Roman"/>
        </w:rPr>
        <w:t xml:space="preserve">10.06.19 23:39:33 </w:t>
      </w:r>
      <w:r w:rsidRPr="005F39D2">
        <w:rPr>
          <w:rFonts w:eastAsia="Times New Roman"/>
        </w:rPr>
        <w:t>(</w:t>
      </w:r>
      <w:r>
        <w:rPr>
          <w:rFonts w:eastAsia="Times New Roman"/>
          <w:lang w:val="en-US"/>
        </w:rPr>
        <w:t>MSK</w:t>
      </w:r>
      <w:r w:rsidRPr="005F39D2">
        <w:rPr>
          <w:rFonts w:eastAsia="Times New Roman"/>
        </w:rPr>
        <w:t>+00:00)</w:t>
      </w:r>
    </w:p>
    <w:p w:rsidR="006B7097" w:rsidRPr="005F39D2" w:rsidRDefault="006B7097">
      <w:pPr>
        <w:ind w:firstLine="567"/>
        <w:rPr>
          <w:rFonts w:eastAsia="Times New Roman"/>
        </w:rPr>
      </w:pPr>
    </w:p>
    <w:p w:rsidR="006B7097" w:rsidRPr="005F39D2" w:rsidRDefault="005F39D2">
      <w:proofErr w:type="spellStart"/>
      <w:r>
        <w:rPr>
          <w:rFonts w:eastAsia="Times New Roman"/>
        </w:rPr>
        <w:t>Организатораукциона</w:t>
      </w:r>
      <w:proofErr w:type="spellEnd"/>
      <w:r w:rsidRPr="005F39D2">
        <w:rPr>
          <w:rFonts w:eastAsia="Times New Roman"/>
        </w:rPr>
        <w:t>: МУНИЦИПАЛЬНОЕ КАЗЕННОЕ УЧРЕЖДЕНИЕ "СЛУЖБА ЕДИНОГО ЗАКАЗЧИКА-ЗАСТРОЙЩИКА" АДМИНИСТРАЦИИ ГОРОДСКОГО ОКРУГА "ГОРОД ЮЖНО-СУХОКУМСК"</w:t>
      </w:r>
    </w:p>
    <w:p w:rsidR="006B7097" w:rsidRPr="005F39D2" w:rsidRDefault="006B7097">
      <w:pPr>
        <w:rPr>
          <w:rFonts w:eastAsia="Times New Roman"/>
        </w:rPr>
      </w:pPr>
    </w:p>
    <w:p w:rsidR="006B7097" w:rsidRPr="005F39D2" w:rsidRDefault="005F39D2">
      <w:r>
        <w:rPr>
          <w:rFonts w:eastAsia="Times New Roman"/>
        </w:rPr>
        <w:t>Заказчик</w:t>
      </w:r>
      <w:r w:rsidRPr="005F39D2">
        <w:rPr>
          <w:rFonts w:eastAsia="Times New Roman"/>
        </w:rPr>
        <w:t>: МУНИЦИПАЛЬНОЕ КАЗЕННОЕ УЧРЕЖДЕНИЕ "СЛУЖБА ЕДИНОГО ЗАКАЗЧИКА-ЗАСТРОЙЩИКА" АДМИНИСТРА</w:t>
      </w:r>
      <w:r w:rsidRPr="005F39D2">
        <w:rPr>
          <w:rFonts w:eastAsia="Times New Roman"/>
        </w:rPr>
        <w:t>ЦИИ ГОРОДСКОГО ОКРУГА "ГОРОД ЮЖНО-СУХОКУМСК"</w:t>
      </w:r>
    </w:p>
    <w:p w:rsidR="006B7097" w:rsidRPr="005F39D2" w:rsidRDefault="006B7097">
      <w:pPr>
        <w:rPr>
          <w:rFonts w:eastAsia="Times New Roman"/>
        </w:rPr>
      </w:pPr>
    </w:p>
    <w:p w:rsidR="006B7097" w:rsidRDefault="005F39D2">
      <w:r>
        <w:rPr>
          <w:rFonts w:eastAsia="Times New Roman"/>
        </w:rPr>
        <w:t>Наименование закупки: Благоустройство общественной территории пешеходная зона по ул. Калинина по программе "Городская среда" на 2019 год в ГО "город Южно-Сухокумск"</w:t>
      </w:r>
    </w:p>
    <w:p w:rsidR="006B7097" w:rsidRDefault="006B7097">
      <w:pPr>
        <w:rPr>
          <w:rFonts w:eastAsia="Times New Roman"/>
        </w:rPr>
      </w:pPr>
    </w:p>
    <w:p w:rsidR="006B7097" w:rsidRDefault="005F39D2">
      <w:r>
        <w:rPr>
          <w:rFonts w:eastAsia="Times New Roman"/>
        </w:rPr>
        <w:t>Начальная (максимальная) цена контракта: 406</w:t>
      </w:r>
      <w:r>
        <w:rPr>
          <w:rFonts w:eastAsia="Times New Roman"/>
        </w:rPr>
        <w:t>1030.0</w:t>
      </w:r>
    </w:p>
    <w:p w:rsidR="006B7097" w:rsidRDefault="006B7097">
      <w:pPr>
        <w:rPr>
          <w:rFonts w:eastAsia="Times New Roman"/>
        </w:rPr>
      </w:pPr>
    </w:p>
    <w:p w:rsidR="006B7097" w:rsidRDefault="005F39D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B7097">
        <w:tc>
          <w:tcPr>
            <w:tcW w:w="4961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6B7097">
            <w:pPr>
              <w:rPr>
                <w:lang w:val="en-US"/>
              </w:rPr>
            </w:pPr>
          </w:p>
        </w:tc>
        <w:tc>
          <w:tcPr>
            <w:tcW w:w="4960" w:type="dxa"/>
            <w:shd w:val="clear" w:color="auto" w:fill="auto"/>
          </w:tcPr>
          <w:p w:rsidR="006B7097" w:rsidRDefault="006B7097">
            <w:pPr>
              <w:rPr>
                <w:lang w:val="en-US"/>
              </w:rPr>
            </w:pPr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6B7097">
            <w:pPr>
              <w:rPr>
                <w:lang w:val="en-US"/>
              </w:rPr>
            </w:pPr>
          </w:p>
        </w:tc>
        <w:tc>
          <w:tcPr>
            <w:tcW w:w="4960" w:type="dxa"/>
            <w:shd w:val="clear" w:color="auto" w:fill="auto"/>
          </w:tcPr>
          <w:p w:rsidR="006B7097" w:rsidRDefault="006B7097">
            <w:pPr>
              <w:rPr>
                <w:lang w:val="en-US"/>
              </w:rPr>
            </w:pPr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6B7097" w:rsidRDefault="006B7097">
      <w:pPr>
        <w:rPr>
          <w:rFonts w:eastAsia="Times New Roman"/>
        </w:rPr>
      </w:pPr>
    </w:p>
    <w:p w:rsidR="006B7097" w:rsidRDefault="005F39D2">
      <w:pPr>
        <w:rPr>
          <w:rFonts w:eastAsia="Times New Roman"/>
          <w:sz w:val="26"/>
          <w:szCs w:val="26"/>
        </w:rPr>
      </w:pPr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>ии 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6B7097">
        <w:tc>
          <w:tcPr>
            <w:tcW w:w="4961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6B7097"/>
        </w:tc>
        <w:tc>
          <w:tcPr>
            <w:tcW w:w="4960" w:type="dxa"/>
            <w:shd w:val="clear" w:color="auto" w:fill="auto"/>
          </w:tcPr>
          <w:p w:rsidR="006B7097" w:rsidRDefault="006B7097"/>
        </w:tc>
      </w:tr>
      <w:tr w:rsidR="006B7097">
        <w:tc>
          <w:tcPr>
            <w:tcW w:w="4961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B7097">
        <w:tc>
          <w:tcPr>
            <w:tcW w:w="4961" w:type="dxa"/>
            <w:shd w:val="clear" w:color="auto" w:fill="auto"/>
          </w:tcPr>
          <w:p w:rsidR="006B7097" w:rsidRDefault="006B7097"/>
        </w:tc>
        <w:tc>
          <w:tcPr>
            <w:tcW w:w="4960" w:type="dxa"/>
            <w:shd w:val="clear" w:color="auto" w:fill="auto"/>
          </w:tcPr>
          <w:p w:rsidR="006B7097" w:rsidRDefault="006B7097"/>
        </w:tc>
      </w:tr>
      <w:tr w:rsidR="006B7097">
        <w:tc>
          <w:tcPr>
            <w:tcW w:w="4961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B7097" w:rsidRDefault="005F39D2"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6B7097" w:rsidRDefault="006B7097">
      <w:pPr>
        <w:rPr>
          <w:rFonts w:eastAsia="Times New Roman"/>
        </w:rPr>
      </w:pPr>
    </w:p>
    <w:p w:rsidR="006B7097" w:rsidRDefault="005F39D2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</w:t>
      </w:r>
      <w:r>
        <w:rPr>
          <w:rFonts w:eastAsia="Times New Roman"/>
        </w:rPr>
        <w:t>она №44-ФЗ.</w:t>
      </w:r>
    </w:p>
    <w:p w:rsidR="006B7097" w:rsidRDefault="006B7097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303"/>
        <w:gridCol w:w="1965"/>
        <w:gridCol w:w="1778"/>
        <w:gridCol w:w="1776"/>
        <w:gridCol w:w="2155"/>
      </w:tblGrid>
      <w:tr w:rsidR="006B709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B7097" w:rsidRDefault="005F39D2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6B709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r>
              <w:rPr>
                <w:rFonts w:eastAsia="Times New Roman"/>
              </w:rPr>
              <w:t>Обоснование</w:t>
            </w:r>
          </w:p>
        </w:tc>
      </w:tr>
      <w:tr w:rsidR="006B7097">
        <w:tc>
          <w:tcPr>
            <w:tcW w:w="22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EA-25065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Pr="005F39D2" w:rsidRDefault="005F39D2">
            <w:r w:rsidRPr="005F39D2">
              <w:t xml:space="preserve">Общество с ограниченной </w:t>
            </w:r>
            <w:r w:rsidRPr="005F39D2">
              <w:t>ответственностью "Гарант" / 0549009066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4061030.0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6B7097" w:rsidRDefault="006B709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6"/>
        <w:gridCol w:w="1965"/>
        <w:gridCol w:w="1784"/>
        <w:gridCol w:w="2212"/>
        <w:gridCol w:w="1870"/>
      </w:tblGrid>
      <w:tr w:rsidR="006B7097">
        <w:tc>
          <w:tcPr>
            <w:tcW w:w="9977" w:type="dxa"/>
            <w:gridSpan w:val="5"/>
            <w:shd w:val="clear" w:color="auto" w:fill="auto"/>
          </w:tcPr>
          <w:p w:rsidR="006B7097" w:rsidRDefault="005F39D2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B7097" w:rsidTr="005F39D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ind w:right="-157"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ind w:right="-157"/>
            </w:pPr>
            <w:r>
              <w:rPr>
                <w:rFonts w:eastAsia="Times New Roman"/>
              </w:rPr>
              <w:t xml:space="preserve">Ф.И.О. </w:t>
            </w:r>
            <w:r>
              <w:rPr>
                <w:rFonts w:eastAsia="Times New Roman"/>
              </w:rPr>
              <w:t>члена аукционной комиссии</w:t>
            </w:r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6B7097" w:rsidTr="005F39D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Pr="005F39D2" w:rsidRDefault="005F39D2">
            <w:r w:rsidRPr="005F39D2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4061030.0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7097" w:rsidTr="005F39D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Pr="005F39D2" w:rsidRDefault="005F39D2">
            <w:r w:rsidRPr="005F39D2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4061030.0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6B7097" w:rsidTr="005F39D2"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EA-25065</w:t>
            </w:r>
          </w:p>
        </w:tc>
        <w:tc>
          <w:tcPr>
            <w:tcW w:w="19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Pr="005F39D2" w:rsidRDefault="005F39D2">
            <w:r w:rsidRPr="005F39D2">
              <w:t>Общество с ограниченной ответственностью "Гарант" / 0549009066</w:t>
            </w:r>
          </w:p>
        </w:tc>
        <w:tc>
          <w:tcPr>
            <w:tcW w:w="17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r>
              <w:rPr>
                <w:lang w:val="en-US"/>
              </w:rPr>
              <w:t>4061030.0</w:t>
            </w:r>
          </w:p>
        </w:tc>
        <w:tc>
          <w:tcPr>
            <w:tcW w:w="22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  <w:tc>
          <w:tcPr>
            <w:tcW w:w="18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B7097" w:rsidRDefault="006B7097">
      <w:pPr>
        <w:rPr>
          <w:rFonts w:eastAsia="Times New Roman"/>
          <w:lang w:val="en-US"/>
        </w:rPr>
      </w:pPr>
    </w:p>
    <w:p w:rsidR="006B7097" w:rsidRDefault="005F39D2">
      <w:r>
        <w:rPr>
          <w:rFonts w:eastAsia="Times New Roman"/>
        </w:rPr>
        <w:t xml:space="preserve">Электронный аукцион признан не состоявшимся в связи с решением о соответствии требованиям, </w:t>
      </w:r>
      <w:r>
        <w:rPr>
          <w:rFonts w:eastAsia="Times New Roman"/>
        </w:rPr>
        <w:t>установленным документацией об электронном аукционе, только одной второй части заявки на участие в нем.</w:t>
      </w:r>
    </w:p>
    <w:p w:rsidR="006B7097" w:rsidRPr="005F39D2" w:rsidRDefault="006B7097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6B7097">
        <w:tc>
          <w:tcPr>
            <w:tcW w:w="3307" w:type="dxa"/>
            <w:shd w:val="clear" w:color="auto" w:fill="auto"/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Сулейманов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Казим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Мусаевич</w:t>
            </w:r>
            <w:proofErr w:type="spellEnd"/>
          </w:p>
        </w:tc>
      </w:tr>
      <w:tr w:rsidR="006B7097">
        <w:tc>
          <w:tcPr>
            <w:tcW w:w="3307" w:type="dxa"/>
            <w:shd w:val="clear" w:color="auto" w:fill="auto"/>
          </w:tcPr>
          <w:p w:rsidR="006B7097" w:rsidRDefault="006B7097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</w:tr>
      <w:tr w:rsidR="006B7097">
        <w:tc>
          <w:tcPr>
            <w:tcW w:w="3307" w:type="dxa"/>
            <w:shd w:val="clear" w:color="auto" w:fill="auto"/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Масхудов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Гусен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Магомедович</w:t>
            </w:r>
            <w:proofErr w:type="spellEnd"/>
          </w:p>
        </w:tc>
      </w:tr>
      <w:tr w:rsidR="006B7097">
        <w:tc>
          <w:tcPr>
            <w:tcW w:w="3307" w:type="dxa"/>
            <w:shd w:val="clear" w:color="auto" w:fill="auto"/>
          </w:tcPr>
          <w:p w:rsidR="006B7097" w:rsidRDefault="006B7097">
            <w:pPr>
              <w:pStyle w:val="af1"/>
            </w:pP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</w:tr>
      <w:tr w:rsidR="006B7097">
        <w:tc>
          <w:tcPr>
            <w:tcW w:w="3307" w:type="dxa"/>
            <w:shd w:val="clear" w:color="auto" w:fill="auto"/>
          </w:tcPr>
          <w:p w:rsidR="006B7097" w:rsidRDefault="005F39D2">
            <w:pPr>
              <w:pStyle w:val="af1"/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6B7097" w:rsidRDefault="006B7097">
            <w:pPr>
              <w:pStyle w:val="af1"/>
              <w:rPr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B7097" w:rsidRDefault="005F39D2">
            <w:pPr>
              <w:pStyle w:val="af1"/>
              <w:rPr>
                <w:lang w:val="en-US"/>
              </w:rPr>
            </w:pPr>
            <w:proofErr w:type="spellStart"/>
            <w:r>
              <w:rPr>
                <w:lang w:val="en-US"/>
              </w:rPr>
              <w:t>Шарипов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Шамиль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Абдуразакович</w:t>
            </w:r>
            <w:proofErr w:type="spellEnd"/>
          </w:p>
        </w:tc>
      </w:tr>
    </w:tbl>
    <w:p w:rsidR="006B7097" w:rsidRDefault="006B7097"/>
    <w:sectPr w:rsidR="006B7097" w:rsidSect="006B70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B7097"/>
    <w:rsid w:val="005F39D2"/>
    <w:rsid w:val="006B7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709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6B7097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6B7097"/>
    <w:pPr>
      <w:spacing w:after="140" w:line="288" w:lineRule="auto"/>
    </w:pPr>
  </w:style>
  <w:style w:type="paragraph" w:styleId="a9">
    <w:name w:val="List"/>
    <w:basedOn w:val="a8"/>
    <w:rsid w:val="006B7097"/>
    <w:rPr>
      <w:rFonts w:cs="Noto Sans Devanagari"/>
    </w:rPr>
  </w:style>
  <w:style w:type="paragraph" w:customStyle="1" w:styleId="Caption">
    <w:name w:val="Caption"/>
    <w:basedOn w:val="a"/>
    <w:qFormat/>
    <w:rsid w:val="006B7097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6B709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6B709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6B709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6B7097"/>
    <w:pPr>
      <w:spacing w:beforeAutospacing="1" w:afterAutospacing="1"/>
    </w:pPr>
  </w:style>
  <w:style w:type="paragraph" w:customStyle="1" w:styleId="th">
    <w:name w:val="th"/>
    <w:basedOn w:val="a"/>
    <w:qFormat/>
    <w:rsid w:val="006B709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6B709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6B709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6B7097"/>
    <w:pPr>
      <w:spacing w:beforeAutospacing="1" w:after="200"/>
    </w:pPr>
  </w:style>
  <w:style w:type="paragraph" w:customStyle="1" w:styleId="usual2">
    <w:name w:val="usual2"/>
    <w:basedOn w:val="a"/>
    <w:qFormat/>
    <w:rsid w:val="006B709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6B709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6B7097"/>
    <w:pPr>
      <w:spacing w:beforeAutospacing="1" w:afterAutospacing="1"/>
    </w:pPr>
  </w:style>
  <w:style w:type="paragraph" w:customStyle="1" w:styleId="requests">
    <w:name w:val="requests"/>
    <w:basedOn w:val="a"/>
    <w:qFormat/>
    <w:rsid w:val="006B709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6B709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6B7097"/>
  </w:style>
  <w:style w:type="paragraph" w:customStyle="1" w:styleId="af2">
    <w:name w:val="Заголовок таблицы"/>
    <w:basedOn w:val="af1"/>
    <w:qFormat/>
    <w:rsid w:val="006B709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389</Words>
  <Characters>2221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69</cp:revision>
  <dcterms:created xsi:type="dcterms:W3CDTF">2018-07-02T14:52:00Z</dcterms:created>
  <dcterms:modified xsi:type="dcterms:W3CDTF">2019-06-10T20:41:00Z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