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3D37" w:rsidRDefault="00D016D5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4B3D37" w:rsidRDefault="00D016D5">
      <w:pPr>
        <w:ind w:firstLine="567"/>
        <w:jc w:val="center"/>
      </w:pPr>
      <w:r>
        <w:rPr>
          <w:rFonts w:eastAsia="Times New Roman"/>
          <w:b/>
          <w:bCs/>
        </w:rPr>
        <w:t>"Поставка лекарственных препаратов"</w:t>
      </w:r>
    </w:p>
    <w:p w:rsidR="004B3D37" w:rsidRPr="00D016D5" w:rsidRDefault="00D016D5">
      <w:pPr>
        <w:ind w:firstLine="567"/>
        <w:jc w:val="center"/>
        <w:rPr>
          <w:rFonts w:eastAsia="Times New Roman"/>
          <w:b/>
          <w:bCs/>
        </w:rPr>
      </w:pPr>
      <w:r w:rsidRPr="00D016D5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D016D5">
        <w:rPr>
          <w:rFonts w:eastAsia="Times New Roman"/>
          <w:b/>
          <w:bCs/>
        </w:rPr>
        <w:t xml:space="preserve"> 0362200061419000287) </w:t>
      </w:r>
    </w:p>
    <w:p w:rsidR="004B3D37" w:rsidRPr="00D016D5" w:rsidRDefault="004B3D37">
      <w:pPr>
        <w:ind w:firstLine="567"/>
        <w:jc w:val="center"/>
      </w:pPr>
    </w:p>
    <w:p w:rsidR="004B3D37" w:rsidRPr="00D016D5" w:rsidRDefault="00D016D5">
      <w:pPr>
        <w:ind w:firstLine="567"/>
        <w:jc w:val="right"/>
      </w:pPr>
      <w:r w:rsidRPr="00D016D5">
        <w:rPr>
          <w:rFonts w:eastAsia="Times New Roman"/>
        </w:rPr>
        <w:t>02.07.19 10:11:22 (</w:t>
      </w:r>
      <w:r>
        <w:rPr>
          <w:rFonts w:eastAsia="Times New Roman"/>
          <w:lang w:val="en-US"/>
        </w:rPr>
        <w:t>MSK</w:t>
      </w:r>
      <w:r w:rsidRPr="00D016D5">
        <w:rPr>
          <w:rFonts w:eastAsia="Times New Roman"/>
        </w:rPr>
        <w:t>+02:00)</w:t>
      </w:r>
    </w:p>
    <w:p w:rsidR="004B3D37" w:rsidRPr="00D016D5" w:rsidRDefault="004B3D37">
      <w:pPr>
        <w:ind w:firstLine="567"/>
        <w:rPr>
          <w:rFonts w:eastAsia="Times New Roman"/>
        </w:rPr>
      </w:pPr>
    </w:p>
    <w:p w:rsidR="004B3D37" w:rsidRPr="00D016D5" w:rsidRDefault="00D016D5">
      <w:r>
        <w:rPr>
          <w:rFonts w:eastAsia="Times New Roman"/>
        </w:rPr>
        <w:t>Организатор</w:t>
      </w:r>
      <w:r w:rsidRPr="00D016D5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D016D5">
        <w:rPr>
          <w:rFonts w:eastAsia="Times New Roman"/>
        </w:rPr>
        <w:t xml:space="preserve">: ГОСУДАРСТВЕННОЕ БЮДЖЕТНОЕ УЧРЕЖДЕНИЕ ЗДРАВООХРАНЕНИЯ СВЕРДЛОВСКОЙ ОБЛАСТИ </w:t>
      </w:r>
      <w:r w:rsidRPr="00D016D5">
        <w:rPr>
          <w:rFonts w:eastAsia="Times New Roman"/>
        </w:rPr>
        <w:t>"СВЕРДЛОВСКИЙ ОБЛАСТНОЙ КЛИНИЧЕСКИЙ ПСИХОНЕВРОЛОГИЧЕСКИЙ ГОСПИТАЛЬ ДЛЯ ВЕТЕРАНОВ ВОЙН"</w:t>
      </w:r>
    </w:p>
    <w:p w:rsidR="004B3D37" w:rsidRPr="00D016D5" w:rsidRDefault="004B3D37">
      <w:pPr>
        <w:rPr>
          <w:rFonts w:eastAsia="Times New Roman"/>
        </w:rPr>
      </w:pPr>
    </w:p>
    <w:p w:rsidR="004B3D37" w:rsidRPr="00D016D5" w:rsidRDefault="00D016D5">
      <w:r>
        <w:rPr>
          <w:rFonts w:eastAsia="Times New Roman"/>
        </w:rPr>
        <w:t>Заказчик</w:t>
      </w:r>
      <w:r w:rsidRPr="00D016D5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</w:t>
      </w:r>
      <w:r w:rsidRPr="00D016D5">
        <w:rPr>
          <w:rFonts w:eastAsia="Times New Roman"/>
        </w:rPr>
        <w:t>Н"</w:t>
      </w:r>
    </w:p>
    <w:p w:rsidR="004B3D37" w:rsidRPr="00D016D5" w:rsidRDefault="004B3D37">
      <w:pPr>
        <w:rPr>
          <w:rFonts w:eastAsia="Times New Roman"/>
        </w:rPr>
      </w:pPr>
    </w:p>
    <w:p w:rsidR="004B3D37" w:rsidRDefault="00D016D5">
      <w:r>
        <w:rPr>
          <w:rFonts w:eastAsia="Times New Roman"/>
        </w:rPr>
        <w:t xml:space="preserve">Наименование закупки: </w:t>
      </w:r>
      <w:bookmarkStart w:id="0" w:name="_GoBack"/>
      <w:r>
        <w:rPr>
          <w:rFonts w:eastAsia="Times New Roman"/>
        </w:rPr>
        <w:t>Поставка лекарственных препаратов</w:t>
      </w:r>
    </w:p>
    <w:bookmarkEnd w:id="0"/>
    <w:p w:rsidR="004B3D37" w:rsidRDefault="004B3D37">
      <w:pPr>
        <w:rPr>
          <w:rFonts w:eastAsia="Times New Roman"/>
        </w:rPr>
      </w:pPr>
    </w:p>
    <w:p w:rsidR="004B3D37" w:rsidRDefault="00D016D5">
      <w:r>
        <w:rPr>
          <w:rFonts w:eastAsia="Times New Roman"/>
        </w:rPr>
        <w:t>Начальная (максимальная) цена контракта/Максимальное значение цены контракта: 303628.5</w:t>
      </w:r>
    </w:p>
    <w:p w:rsidR="004B3D37" w:rsidRDefault="004B3D37">
      <w:pPr>
        <w:rPr>
          <w:rFonts w:eastAsia="Times New Roman"/>
        </w:rPr>
      </w:pPr>
    </w:p>
    <w:p w:rsidR="004B3D37" w:rsidRDefault="00D016D5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B3D37">
        <w:tc>
          <w:tcPr>
            <w:tcW w:w="4961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4B3D37">
        <w:tc>
          <w:tcPr>
            <w:tcW w:w="4961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4B3D37">
        <w:tc>
          <w:tcPr>
            <w:tcW w:w="4961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4B3D37">
        <w:tc>
          <w:tcPr>
            <w:tcW w:w="4961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4B3D37">
        <w:tc>
          <w:tcPr>
            <w:tcW w:w="4961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4B3D37" w:rsidRDefault="004B3D37">
      <w:pPr>
        <w:rPr>
          <w:rFonts w:eastAsia="Times New Roman"/>
        </w:rPr>
      </w:pPr>
    </w:p>
    <w:p w:rsidR="004B3D37" w:rsidRDefault="00D016D5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B3D37">
        <w:tc>
          <w:tcPr>
            <w:tcW w:w="4961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4B3D37">
        <w:tc>
          <w:tcPr>
            <w:tcW w:w="4961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4B3D37">
        <w:tc>
          <w:tcPr>
            <w:tcW w:w="4961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B3D37" w:rsidRDefault="00D016D5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4B3D37" w:rsidRDefault="004B3D37">
      <w:pPr>
        <w:rPr>
          <w:rFonts w:eastAsia="Times New Roman"/>
        </w:rPr>
      </w:pPr>
    </w:p>
    <w:p w:rsidR="004B3D37" w:rsidRDefault="00D016D5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</w:rPr>
        <w:t>частью 11 статьи 24.1 Федерального закона №44-ФЗ.</w:t>
      </w:r>
    </w:p>
    <w:p w:rsidR="004B3D37" w:rsidRDefault="004B3D3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4B3D3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B3D37" w:rsidRDefault="00D016D5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4B3D3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r>
              <w:rPr>
                <w:rFonts w:eastAsia="Times New Roman"/>
              </w:rPr>
              <w:t>Обоснование</w:t>
            </w:r>
          </w:p>
        </w:tc>
      </w:tr>
      <w:tr w:rsidR="004B3D3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pStyle w:val="af0"/>
            </w:pPr>
            <w:r>
              <w:rPr>
                <w:lang w:val="en-US"/>
              </w:rPr>
              <w:t>EA-25832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r w:rsidRPr="00D016D5">
              <w:t>ОБЩЕСТВО С ОГРАНИЧЕННОЙ ОТВЕТСТВЕННОСТЬЮ "ВАТРА" / 6670437622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4B3D37">
            <w:pPr>
              <w:pStyle w:val="af0"/>
            </w:pP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</w:tbl>
    <w:p w:rsidR="004B3D37" w:rsidRDefault="004B3D37">
      <w:pPr>
        <w:rPr>
          <w:rFonts w:eastAsia="Times New Roman"/>
        </w:rPr>
      </w:pPr>
    </w:p>
    <w:p w:rsidR="00D016D5" w:rsidRDefault="00D016D5">
      <w:pPr>
        <w:rPr>
          <w:rFonts w:eastAsia="Times New Roman"/>
        </w:rPr>
      </w:pPr>
    </w:p>
    <w:p w:rsidR="00D016D5" w:rsidRDefault="00D016D5">
      <w:pPr>
        <w:rPr>
          <w:rFonts w:eastAsia="Times New Roman"/>
        </w:rPr>
      </w:pPr>
    </w:p>
    <w:p w:rsidR="00D016D5" w:rsidRDefault="00D016D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605"/>
        <w:gridCol w:w="1790"/>
        <w:gridCol w:w="1744"/>
      </w:tblGrid>
      <w:tr w:rsidR="004B3D37">
        <w:tc>
          <w:tcPr>
            <w:tcW w:w="9977" w:type="dxa"/>
            <w:gridSpan w:val="5"/>
            <w:shd w:val="clear" w:color="auto" w:fill="auto"/>
          </w:tcPr>
          <w:p w:rsidR="004B3D37" w:rsidRDefault="00D016D5">
            <w:pPr>
              <w:ind w:left="-45"/>
            </w:pPr>
            <w:r>
              <w:rPr>
                <w:rFonts w:eastAsia="Times New Roman"/>
              </w:rPr>
              <w:lastRenderedPageBreak/>
              <w:t>Сведения о решении членов аукционной комиссии:</w:t>
            </w:r>
          </w:p>
        </w:tc>
      </w:tr>
      <w:tr w:rsidR="004B3D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</w:rPr>
              <w:t>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4B3D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pStyle w:val="af0"/>
            </w:pPr>
            <w:r>
              <w:rPr>
                <w:lang w:val="en-US"/>
              </w:rPr>
              <w:t>EA-25832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r w:rsidRPr="00D016D5">
              <w:t>ОБЩЕСТВО С ОГРАНИЧЕННОЙ ОТВЕТСТВЕННОСТЬЮ "ВАТРА" / 6670437622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4B3D37">
            <w:pPr>
              <w:pStyle w:val="af0"/>
            </w:pP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pStyle w:val="af0"/>
            </w:pPr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B3D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pStyle w:val="af0"/>
            </w:pPr>
            <w:r>
              <w:rPr>
                <w:lang w:val="en-US"/>
              </w:rPr>
              <w:t>EA-25832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r w:rsidRPr="00D016D5">
              <w:t>ОБЩЕСТВО С ОГРАНИЧЕННОЙ ОТВЕТСТВЕННОСТЬЮ "ВАТРА" / 6670437622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4B3D37">
            <w:pPr>
              <w:pStyle w:val="af0"/>
            </w:pP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pStyle w:val="af0"/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B3D3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pStyle w:val="af0"/>
            </w:pPr>
            <w:r>
              <w:rPr>
                <w:lang w:val="en-US"/>
              </w:rPr>
              <w:t>EA-25832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r w:rsidRPr="00D016D5">
              <w:t>ОБЩЕСТВО С ОГРАНИЧЕННОЙ ОТВЕТСТВЕННОСТЬЮ "ВАТРА" / 6670437622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4B3D37">
            <w:pPr>
              <w:pStyle w:val="af0"/>
            </w:pP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B3D37" w:rsidRDefault="00D016D5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4B3D37" w:rsidRDefault="004B3D37">
      <w:pPr>
        <w:rPr>
          <w:rFonts w:eastAsia="Times New Roman"/>
          <w:lang w:val="en-US"/>
        </w:rPr>
      </w:pPr>
    </w:p>
    <w:p w:rsidR="00D016D5" w:rsidRDefault="00D016D5">
      <w:pPr>
        <w:rPr>
          <w:rFonts w:eastAsia="Times New Roman"/>
        </w:rPr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</w:t>
      </w:r>
      <w:r>
        <w:rPr>
          <w:rFonts w:eastAsia="Times New Roman"/>
        </w:rPr>
        <w:t xml:space="preserve"> об электронном аукционе, только одной второй части заявки на участие в нем.</w:t>
      </w:r>
    </w:p>
    <w:p w:rsidR="00D016D5" w:rsidRDefault="00D016D5"/>
    <w:p w:rsidR="00D016D5" w:rsidRDefault="00D016D5"/>
    <w:p w:rsidR="00D016D5" w:rsidRDefault="00D016D5"/>
    <w:p w:rsidR="00D016D5" w:rsidRDefault="00D016D5"/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016D5" w:rsidTr="00D016D5">
        <w:tc>
          <w:tcPr>
            <w:tcW w:w="3307" w:type="dxa"/>
            <w:hideMark/>
          </w:tcPr>
          <w:p w:rsidR="00D016D5" w:rsidRDefault="00D016D5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hideMark/>
          </w:tcPr>
          <w:p w:rsidR="00D016D5" w:rsidRDefault="00D016D5">
            <w:pPr>
              <w:pStyle w:val="af0"/>
            </w:pPr>
            <w:r>
              <w:t>/_______________/</w:t>
            </w:r>
          </w:p>
        </w:tc>
        <w:tc>
          <w:tcPr>
            <w:tcW w:w="3308" w:type="dxa"/>
          </w:tcPr>
          <w:p w:rsidR="00D016D5" w:rsidRDefault="00D016D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  <w:p w:rsidR="00D016D5" w:rsidRDefault="00D016D5">
            <w:pPr>
              <w:pStyle w:val="af0"/>
            </w:pPr>
          </w:p>
        </w:tc>
      </w:tr>
      <w:tr w:rsidR="00D016D5" w:rsidTr="00D016D5">
        <w:tc>
          <w:tcPr>
            <w:tcW w:w="3307" w:type="dxa"/>
            <w:hideMark/>
          </w:tcPr>
          <w:p w:rsidR="00D016D5" w:rsidRDefault="00D016D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hideMark/>
          </w:tcPr>
          <w:p w:rsidR="00D016D5" w:rsidRDefault="00D016D5">
            <w:pPr>
              <w:pStyle w:val="af0"/>
            </w:pPr>
            <w:r>
              <w:t>/_______________/</w:t>
            </w:r>
          </w:p>
        </w:tc>
        <w:tc>
          <w:tcPr>
            <w:tcW w:w="3308" w:type="dxa"/>
          </w:tcPr>
          <w:p w:rsidR="00D016D5" w:rsidRDefault="00D016D5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  <w:p w:rsidR="00D016D5" w:rsidRDefault="00D016D5">
            <w:pPr>
              <w:pStyle w:val="af0"/>
            </w:pPr>
          </w:p>
        </w:tc>
      </w:tr>
      <w:tr w:rsidR="00D016D5" w:rsidTr="00D016D5">
        <w:tc>
          <w:tcPr>
            <w:tcW w:w="3307" w:type="dxa"/>
            <w:hideMark/>
          </w:tcPr>
          <w:p w:rsidR="00D016D5" w:rsidRDefault="00D016D5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hideMark/>
          </w:tcPr>
          <w:p w:rsidR="00D016D5" w:rsidRDefault="00D016D5">
            <w:pPr>
              <w:pStyle w:val="af0"/>
              <w:rPr>
                <w:lang w:val="en-US"/>
              </w:rPr>
            </w:pPr>
            <w:r>
              <w:t>/_______________/</w:t>
            </w:r>
          </w:p>
        </w:tc>
        <w:tc>
          <w:tcPr>
            <w:tcW w:w="3308" w:type="dxa"/>
            <w:hideMark/>
          </w:tcPr>
          <w:p w:rsidR="00D016D5" w:rsidRDefault="00D016D5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D016D5" w:rsidRDefault="00D016D5" w:rsidP="00D016D5"/>
    <w:p w:rsidR="004B3D37" w:rsidRDefault="004B3D37"/>
    <w:p w:rsidR="00D016D5" w:rsidRDefault="00D016D5"/>
    <w:p w:rsidR="00D016D5" w:rsidRDefault="00D016D5"/>
    <w:sectPr w:rsidR="00D016D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D37"/>
    <w:rsid w:val="004B3D37"/>
    <w:rsid w:val="00D01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EB10A"/>
  <w15:docId w15:val="{2D0DF845-60C8-4F32-95D0-B0D669043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8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2180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2019-07-02T05:13:00Z</cp:lastPrinted>
  <dcterms:created xsi:type="dcterms:W3CDTF">2019-07-02T05:13:00Z</dcterms:created>
  <dcterms:modified xsi:type="dcterms:W3CDTF">2019-07-02T05:13:00Z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