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75E" w:rsidRDefault="00FC2CCE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№16-2 </w:t>
      </w:r>
      <w:r>
        <w:rPr>
          <w:rFonts w:eastAsia="Times New Roman"/>
          <w:b/>
          <w:bCs/>
        </w:rPr>
        <w:t>подведения итогов электронного аукциона</w:t>
      </w:r>
    </w:p>
    <w:p w:rsidR="0059375E" w:rsidRDefault="00FC2CCE">
      <w:pPr>
        <w:ind w:firstLine="567"/>
        <w:jc w:val="center"/>
      </w:pPr>
      <w:r>
        <w:rPr>
          <w:rFonts w:eastAsia="Times New Roman"/>
          <w:b/>
          <w:bCs/>
        </w:rPr>
        <w:t>"Поставка периферийного оборудования, комплектующих и запасных частей к компьютерному и периферийному оборудованию"</w:t>
      </w:r>
    </w:p>
    <w:p w:rsidR="0059375E" w:rsidRPr="00E37192" w:rsidRDefault="00FC2CCE">
      <w:pPr>
        <w:ind w:firstLine="567"/>
        <w:jc w:val="center"/>
        <w:rPr>
          <w:rFonts w:eastAsia="Times New Roman"/>
          <w:b/>
          <w:bCs/>
        </w:rPr>
      </w:pPr>
      <w:r w:rsidRPr="00E3719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E37192">
        <w:rPr>
          <w:rFonts w:eastAsia="Times New Roman"/>
          <w:b/>
          <w:bCs/>
        </w:rPr>
        <w:t xml:space="preserve"> 0101100007119000134) </w:t>
      </w:r>
    </w:p>
    <w:p w:rsidR="0059375E" w:rsidRPr="00E37192" w:rsidRDefault="0059375E">
      <w:pPr>
        <w:ind w:firstLine="567"/>
        <w:jc w:val="center"/>
      </w:pPr>
    </w:p>
    <w:p w:rsidR="0059375E" w:rsidRPr="00E37192" w:rsidRDefault="00FC2CCE">
      <w:pPr>
        <w:ind w:firstLine="567"/>
        <w:jc w:val="right"/>
      </w:pPr>
      <w:r>
        <w:rPr>
          <w:rFonts w:eastAsia="Times New Roman"/>
        </w:rPr>
        <w:t xml:space="preserve">г. Уфа, </w:t>
      </w:r>
      <w:r w:rsidRPr="00E37192">
        <w:rPr>
          <w:rFonts w:eastAsia="Times New Roman"/>
        </w:rPr>
        <w:t>12.07.</w:t>
      </w:r>
      <w:r>
        <w:rPr>
          <w:rFonts w:eastAsia="Times New Roman"/>
        </w:rPr>
        <w:t>20</w:t>
      </w:r>
      <w:r w:rsidRPr="00E37192">
        <w:rPr>
          <w:rFonts w:eastAsia="Times New Roman"/>
        </w:rPr>
        <w:t>19</w:t>
      </w:r>
      <w:r>
        <w:rPr>
          <w:rFonts w:eastAsia="Times New Roman"/>
        </w:rPr>
        <w:t xml:space="preserve"> г.</w:t>
      </w:r>
    </w:p>
    <w:p w:rsidR="0059375E" w:rsidRPr="00E37192" w:rsidRDefault="0059375E">
      <w:pPr>
        <w:ind w:firstLine="567"/>
        <w:rPr>
          <w:rFonts w:eastAsia="Times New Roman"/>
        </w:rPr>
      </w:pPr>
    </w:p>
    <w:p w:rsidR="0059375E" w:rsidRPr="00E37192" w:rsidRDefault="00FC2CCE">
      <w:r>
        <w:rPr>
          <w:rFonts w:eastAsia="Times New Roman"/>
        </w:rPr>
        <w:t>Организатор</w:t>
      </w:r>
      <w:r w:rsidRPr="00E3719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E37192">
        <w:rPr>
          <w:rFonts w:eastAsia="Times New Roman"/>
        </w:rPr>
        <w:t xml:space="preserve">: </w:t>
      </w:r>
      <w:r w:rsidRPr="00E37192">
        <w:rPr>
          <w:rFonts w:eastAsia="Times New Roman"/>
        </w:rPr>
        <w:t>ТЕРРИТОРИАЛЬНЫЙ ОРГАН ФЕДЕРАЛЬНОЙ СЛУЖБЫ ГОСУДАРСТВЕННОЙ СТАТИСТИКИ ПО РЕСПУБЛИКЕ БАШКОРТОСТАН</w:t>
      </w:r>
    </w:p>
    <w:p w:rsidR="0059375E" w:rsidRPr="00E37192" w:rsidRDefault="0059375E">
      <w:pPr>
        <w:rPr>
          <w:rFonts w:eastAsia="Times New Roman"/>
        </w:rPr>
      </w:pPr>
    </w:p>
    <w:p w:rsidR="0059375E" w:rsidRPr="00E37192" w:rsidRDefault="00FC2CCE">
      <w:r>
        <w:rPr>
          <w:rFonts w:eastAsia="Times New Roman"/>
        </w:rPr>
        <w:t>Заказчик</w:t>
      </w:r>
      <w:r w:rsidRPr="00E37192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59375E" w:rsidRPr="00E37192" w:rsidRDefault="0059375E">
      <w:pPr>
        <w:rPr>
          <w:rFonts w:eastAsia="Times New Roman"/>
        </w:rPr>
      </w:pPr>
    </w:p>
    <w:p w:rsidR="0059375E" w:rsidRDefault="00FC2CCE">
      <w:r>
        <w:rPr>
          <w:rFonts w:eastAsia="Times New Roman"/>
        </w:rPr>
        <w:t>Наименование закупки: Поставка периферийного оборудова</w:t>
      </w:r>
      <w:r>
        <w:rPr>
          <w:rFonts w:eastAsia="Times New Roman"/>
        </w:rPr>
        <w:t>ния, комплектующих и запасных частей к компьютерному и периферийному оборудованию</w:t>
      </w:r>
    </w:p>
    <w:p w:rsidR="0059375E" w:rsidRDefault="0059375E">
      <w:pPr>
        <w:rPr>
          <w:rFonts w:eastAsia="Times New Roman"/>
        </w:rPr>
      </w:pPr>
    </w:p>
    <w:p w:rsidR="0059375E" w:rsidRDefault="00FC2CCE">
      <w:r>
        <w:rPr>
          <w:rFonts w:eastAsia="Times New Roman"/>
        </w:rPr>
        <w:t>Начальная (максимальная) цена контракта: 199426.05</w:t>
      </w:r>
    </w:p>
    <w:p w:rsidR="0059375E" w:rsidRDefault="0059375E">
      <w:pPr>
        <w:rPr>
          <w:rFonts w:eastAsia="Times New Roman"/>
        </w:rPr>
      </w:pPr>
    </w:p>
    <w:p w:rsidR="0059375E" w:rsidRDefault="00FC2CCE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9375E">
        <w:tc>
          <w:tcPr>
            <w:tcW w:w="4961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375E" w:rsidRDefault="00FC2CCE"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59375E">
        <w:tc>
          <w:tcPr>
            <w:tcW w:w="4961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375E" w:rsidRDefault="00FC2CCE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59375E">
        <w:tc>
          <w:tcPr>
            <w:tcW w:w="4961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375E" w:rsidRDefault="00FC2CCE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59375E">
        <w:tc>
          <w:tcPr>
            <w:tcW w:w="4961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375E" w:rsidRDefault="00FC2CCE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59375E">
        <w:tc>
          <w:tcPr>
            <w:tcW w:w="4961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375E" w:rsidRDefault="00FC2CCE"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59375E">
        <w:tc>
          <w:tcPr>
            <w:tcW w:w="4961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59375E">
        <w:tc>
          <w:tcPr>
            <w:tcW w:w="4961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59375E" w:rsidRDefault="0059375E">
      <w:pPr>
        <w:rPr>
          <w:rFonts w:eastAsia="Times New Roman"/>
        </w:rPr>
      </w:pPr>
    </w:p>
    <w:p w:rsidR="0059375E" w:rsidRDefault="00FC2CCE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</w:t>
      </w:r>
      <w:r>
        <w:rPr>
          <w:rFonts w:eastAsia="Times New Roman"/>
        </w:rPr>
        <w:t>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9375E">
        <w:tc>
          <w:tcPr>
            <w:tcW w:w="4961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375E" w:rsidRDefault="00FC2CCE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59375E">
        <w:tc>
          <w:tcPr>
            <w:tcW w:w="4961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375E" w:rsidRDefault="00FC2CCE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59375E">
        <w:tc>
          <w:tcPr>
            <w:tcW w:w="4961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375E" w:rsidRDefault="00FC2CCE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59375E">
        <w:tc>
          <w:tcPr>
            <w:tcW w:w="4961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375E" w:rsidRDefault="00FC2CCE"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59375E">
        <w:tc>
          <w:tcPr>
            <w:tcW w:w="4961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375E" w:rsidRDefault="00FC2CCE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59375E" w:rsidRDefault="0059375E">
      <w:pPr>
        <w:rPr>
          <w:rFonts w:eastAsia="Times New Roman"/>
        </w:rPr>
      </w:pPr>
    </w:p>
    <w:p w:rsidR="0059375E" w:rsidRDefault="00FC2CCE">
      <w:r>
        <w:rPr>
          <w:rFonts w:eastAsia="Times New Roman"/>
        </w:rPr>
        <w:t>Аукционной комиссией</w:t>
      </w:r>
      <w:r>
        <w:rPr>
          <w:rFonts w:eastAsia="Times New Roman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9375E" w:rsidRDefault="0059375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59375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9375E" w:rsidRDefault="00FC2CCE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59375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r>
              <w:rPr>
                <w:rFonts w:eastAsia="Times New Roman"/>
              </w:rPr>
              <w:t>Обоснование</w:t>
            </w:r>
          </w:p>
        </w:tc>
      </w:tr>
      <w:tr w:rsidR="0059375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EA-26252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r w:rsidRPr="00E37192">
              <w:t>ОБЩЕСТВО С ОГРАНИЧЕННОЙ ОТВЕТСТВЕННОСТЬЮ "НЭКСТ" / 0275048543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198428.92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59375E" w:rsidRDefault="0059375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52"/>
        <w:gridCol w:w="1881"/>
        <w:gridCol w:w="1706"/>
      </w:tblGrid>
      <w:tr w:rsidR="0059375E">
        <w:tc>
          <w:tcPr>
            <w:tcW w:w="9977" w:type="dxa"/>
            <w:gridSpan w:val="5"/>
            <w:shd w:val="clear" w:color="auto" w:fill="auto"/>
          </w:tcPr>
          <w:p w:rsidR="0059375E" w:rsidRDefault="00FC2CCE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9375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9375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EA-26252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r w:rsidRPr="00E37192">
              <w:t xml:space="preserve">ОБЩЕСТВО С </w:t>
            </w:r>
            <w:r w:rsidRPr="00E37192">
              <w:t>ОГРАНИЧЕННОЙ ОТВЕТСТВЕННОСТЬЮ "НЭКСТ" / 0275048543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198428.92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9375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EA-26252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r w:rsidRPr="00E37192">
              <w:t>ОБЩЕСТВО С ОГРАНИЧЕННОЙ ОТВЕТСТВЕННОСТЬЮ "НЭКСТ" / 0275048543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198428.92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9375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EA-26252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r w:rsidRPr="00E37192">
              <w:t>ОБЩЕСТВО С ОГРАНИ</w:t>
            </w:r>
            <w:r w:rsidRPr="00E37192">
              <w:t>ЧЕННОЙ ОТВЕТСТВЕННОСТЬЮ "НЭКСТ" / 0275048543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198428.92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9375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EA-26252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r w:rsidRPr="00E37192">
              <w:t>ОБЩЕСТВО С ОГРАНИЧЕННОЙ ОТВЕТСТВЕННОСТЬЮ "НЭКСТ" / 0275048543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198428.92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9375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EA-26252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r w:rsidRPr="00E37192">
              <w:t xml:space="preserve">ОБЩЕСТВО С ОГРАНИЧЕННОЙ </w:t>
            </w:r>
            <w:r w:rsidRPr="00E37192">
              <w:t>ОТВЕТСТВЕННОСТЬЮ "НЭКСТ" / 0275048543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r>
              <w:rPr>
                <w:lang w:val="en-US"/>
              </w:rPr>
              <w:t>198428.92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375E" w:rsidRDefault="00FC2CC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9375E" w:rsidRDefault="0059375E">
      <w:pPr>
        <w:rPr>
          <w:rFonts w:eastAsia="Times New Roman"/>
          <w:lang w:val="en-US"/>
        </w:rPr>
      </w:pPr>
    </w:p>
    <w:p w:rsidR="0059375E" w:rsidRDefault="00FC2CCE">
      <w:r>
        <w:rPr>
          <w:rFonts w:eastAsia="Times New Roman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</w:t>
      </w:r>
      <w:r>
        <w:rPr>
          <w:rFonts w:eastAsia="Times New Roman"/>
        </w:rPr>
        <w:t>части заявки на участие в нем.</w:t>
      </w:r>
    </w:p>
    <w:p w:rsidR="0059375E" w:rsidRDefault="0059375E">
      <w:pPr>
        <w:rPr>
          <w:rFonts w:eastAsia="Times New Roman"/>
        </w:rPr>
      </w:pPr>
    </w:p>
    <w:p w:rsidR="00FC2CCE" w:rsidRDefault="00FC2CCE">
      <w:pPr>
        <w:rPr>
          <w:rFonts w:eastAsia="Times New Roman"/>
        </w:rPr>
      </w:pPr>
      <w:r>
        <w:rPr>
          <w:rFonts w:eastAsia="Times New Roman"/>
        </w:rPr>
        <w:t>Подписи:</w:t>
      </w:r>
    </w:p>
    <w:p w:rsidR="00FC2CCE" w:rsidRPr="00E37192" w:rsidRDefault="00FC2CCE">
      <w:pPr>
        <w:rPr>
          <w:rFonts w:eastAsia="Times New Roman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827"/>
      </w:tblGrid>
      <w:tr w:rsidR="0059375E" w:rsidTr="00FC2CCE">
        <w:tc>
          <w:tcPr>
            <w:tcW w:w="3307" w:type="dxa"/>
            <w:shd w:val="clear" w:color="auto" w:fill="auto"/>
          </w:tcPr>
          <w:p w:rsidR="00FC2CCE" w:rsidRDefault="00FC2CCE">
            <w:pPr>
              <w:pStyle w:val="af1"/>
            </w:pPr>
          </w:p>
          <w:p w:rsidR="0059375E" w:rsidRDefault="00FC2CCE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9375E" w:rsidRDefault="0059375E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FC2CCE" w:rsidRDefault="00FC2CCE">
            <w:pPr>
              <w:pStyle w:val="af1"/>
            </w:pPr>
          </w:p>
          <w:p w:rsidR="0059375E" w:rsidRDefault="00FC2CCE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59375E" w:rsidTr="00FC2CCE">
        <w:tc>
          <w:tcPr>
            <w:tcW w:w="3307" w:type="dxa"/>
            <w:shd w:val="clear" w:color="auto" w:fill="auto"/>
          </w:tcPr>
          <w:p w:rsidR="00FC2CCE" w:rsidRDefault="00FC2CCE">
            <w:pPr>
              <w:pStyle w:val="af1"/>
            </w:pPr>
          </w:p>
          <w:p w:rsidR="0059375E" w:rsidRDefault="00FC2CC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9375E" w:rsidRDefault="0059375E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FC2CCE" w:rsidRDefault="00FC2CCE">
            <w:pPr>
              <w:pStyle w:val="af1"/>
            </w:pPr>
          </w:p>
          <w:p w:rsidR="0059375E" w:rsidRDefault="00FC2CCE">
            <w:pPr>
              <w:pStyle w:val="af1"/>
            </w:pPr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59375E" w:rsidTr="00FC2CCE">
        <w:tc>
          <w:tcPr>
            <w:tcW w:w="3307" w:type="dxa"/>
            <w:shd w:val="clear" w:color="auto" w:fill="auto"/>
          </w:tcPr>
          <w:p w:rsidR="00FC2CCE" w:rsidRDefault="00FC2CCE">
            <w:pPr>
              <w:pStyle w:val="af1"/>
            </w:pPr>
          </w:p>
          <w:p w:rsidR="0059375E" w:rsidRDefault="00FC2CC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9375E" w:rsidRDefault="0059375E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FC2CCE" w:rsidRDefault="00FC2CCE">
            <w:pPr>
              <w:pStyle w:val="af1"/>
            </w:pPr>
          </w:p>
          <w:p w:rsidR="0059375E" w:rsidRDefault="00FC2CCE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59375E" w:rsidTr="00FC2CCE">
        <w:tc>
          <w:tcPr>
            <w:tcW w:w="3307" w:type="dxa"/>
            <w:shd w:val="clear" w:color="auto" w:fill="auto"/>
          </w:tcPr>
          <w:p w:rsidR="00FC2CCE" w:rsidRDefault="00FC2CCE">
            <w:pPr>
              <w:pStyle w:val="af1"/>
            </w:pPr>
          </w:p>
          <w:p w:rsidR="0059375E" w:rsidRDefault="00FC2CC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9375E" w:rsidRDefault="0059375E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FC2CCE" w:rsidRDefault="00FC2CCE">
            <w:pPr>
              <w:pStyle w:val="af1"/>
            </w:pPr>
          </w:p>
          <w:p w:rsidR="0059375E" w:rsidRDefault="00FC2CCE">
            <w:pPr>
              <w:pStyle w:val="af1"/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59375E" w:rsidTr="00FC2CCE">
        <w:tc>
          <w:tcPr>
            <w:tcW w:w="3307" w:type="dxa"/>
            <w:shd w:val="clear" w:color="auto" w:fill="auto"/>
          </w:tcPr>
          <w:p w:rsidR="00FC2CCE" w:rsidRDefault="00FC2CCE">
            <w:pPr>
              <w:pStyle w:val="af1"/>
            </w:pPr>
          </w:p>
          <w:p w:rsidR="0059375E" w:rsidRDefault="00FC2CCE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9375E" w:rsidRDefault="0059375E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FC2CCE" w:rsidRDefault="00FC2CCE">
            <w:pPr>
              <w:pStyle w:val="af1"/>
            </w:pPr>
          </w:p>
          <w:p w:rsidR="0059375E" w:rsidRDefault="00FC2CCE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000000" w:rsidRDefault="00FC2CC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5E"/>
    <w:rsid w:val="0059375E"/>
    <w:rsid w:val="00E37192"/>
    <w:rsid w:val="00FC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2019-07-12T07:36:00Z</dcterms:created>
  <dcterms:modified xsi:type="dcterms:W3CDTF">2019-07-12T07:38:00Z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