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8CE" w:rsidRDefault="0002037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E08CE">
        <w:rPr>
          <w:rFonts w:eastAsia="Times New Roman"/>
          <w:b/>
          <w:bCs/>
          <w:sz w:val="20"/>
          <w:szCs w:val="20"/>
        </w:rPr>
        <w:t>Протокол</w:t>
      </w:r>
      <w:r w:rsidR="006E08CE">
        <w:rPr>
          <w:rFonts w:eastAsia="Times New Roman"/>
          <w:b/>
          <w:bCs/>
          <w:sz w:val="20"/>
          <w:szCs w:val="20"/>
        </w:rPr>
        <w:t xml:space="preserve"> №495</w:t>
      </w:r>
    </w:p>
    <w:p w:rsidR="00FE3EDD" w:rsidRPr="006E08CE" w:rsidRDefault="00020375">
      <w:pPr>
        <w:ind w:firstLine="567"/>
        <w:jc w:val="center"/>
        <w:rPr>
          <w:sz w:val="20"/>
          <w:szCs w:val="20"/>
        </w:rPr>
      </w:pPr>
      <w:r w:rsidRPr="006E08CE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6E08CE">
        <w:rPr>
          <w:rFonts w:eastAsia="Times New Roman"/>
          <w:b/>
          <w:bCs/>
          <w:sz w:val="20"/>
          <w:szCs w:val="20"/>
        </w:rPr>
        <w:t>подведения</w:t>
      </w:r>
      <w:proofErr w:type="gramEnd"/>
      <w:r w:rsidRPr="006E08CE">
        <w:rPr>
          <w:rFonts w:eastAsia="Times New Roman"/>
          <w:b/>
          <w:bCs/>
          <w:sz w:val="20"/>
          <w:szCs w:val="20"/>
        </w:rPr>
        <w:t xml:space="preserve"> итогов электронного аукциона</w:t>
      </w:r>
      <w:r w:rsidR="006E08CE">
        <w:rPr>
          <w:rFonts w:eastAsia="Times New Roman"/>
          <w:b/>
          <w:bCs/>
          <w:sz w:val="20"/>
          <w:szCs w:val="20"/>
        </w:rPr>
        <w:t xml:space="preserve"> (для СМП и СОНКО).</w:t>
      </w:r>
    </w:p>
    <w:p w:rsidR="00FE3EDD" w:rsidRPr="006E08CE" w:rsidRDefault="00FE3EDD">
      <w:pPr>
        <w:ind w:firstLine="567"/>
        <w:jc w:val="center"/>
        <w:rPr>
          <w:sz w:val="20"/>
          <w:szCs w:val="20"/>
        </w:rPr>
      </w:pPr>
    </w:p>
    <w:p w:rsidR="00FE3EDD" w:rsidRPr="006E08CE" w:rsidRDefault="00EB39CD" w:rsidP="00EB39CD">
      <w:pPr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г.Якутск, пр.Ленина,15   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020375" w:rsidRPr="006E08CE">
        <w:rPr>
          <w:rFonts w:eastAsia="Times New Roman"/>
          <w:sz w:val="20"/>
          <w:szCs w:val="20"/>
        </w:rPr>
        <w:t>19.07.</w:t>
      </w:r>
      <w:r>
        <w:rPr>
          <w:rFonts w:eastAsia="Times New Roman"/>
          <w:sz w:val="20"/>
          <w:szCs w:val="20"/>
        </w:rPr>
        <w:t>2019</w:t>
      </w:r>
      <w:r w:rsidR="00020375" w:rsidRPr="006E08CE">
        <w:rPr>
          <w:rFonts w:eastAsia="Times New Roman"/>
          <w:sz w:val="20"/>
          <w:szCs w:val="20"/>
        </w:rPr>
        <w:t xml:space="preserve"> </w:t>
      </w:r>
    </w:p>
    <w:p w:rsidR="00FE3EDD" w:rsidRPr="006E08CE" w:rsidRDefault="006E08CE" w:rsidP="006E08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Номер извещения: </w:t>
      </w:r>
      <w:r w:rsidRPr="006E08CE">
        <w:rPr>
          <w:rFonts w:eastAsia="Times New Roman"/>
          <w:b/>
          <w:bCs/>
          <w:sz w:val="20"/>
          <w:szCs w:val="20"/>
        </w:rPr>
        <w:t>0116300000119000686</w:t>
      </w:r>
    </w:p>
    <w:p w:rsidR="006E08CE" w:rsidRPr="006E08CE" w:rsidRDefault="006E08CE">
      <w:pPr>
        <w:rPr>
          <w:rFonts w:eastAsia="Times New Roman"/>
          <w:sz w:val="20"/>
          <w:szCs w:val="20"/>
        </w:rPr>
      </w:pPr>
      <w:r w:rsidRPr="006E08CE">
        <w:rPr>
          <w:rFonts w:eastAsia="Times New Roman"/>
          <w:sz w:val="20"/>
          <w:szCs w:val="20"/>
        </w:rPr>
        <w:t xml:space="preserve">Идентификационный номер закупки: </w:t>
      </w:r>
      <w:r w:rsidRPr="006E08CE">
        <w:rPr>
          <w:sz w:val="20"/>
          <w:szCs w:val="20"/>
        </w:rPr>
        <w:t>193143512439514350100100200012620000</w:t>
      </w:r>
    </w:p>
    <w:p w:rsidR="00FE3EDD" w:rsidRPr="006E08CE" w:rsidRDefault="000203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1.</w:t>
      </w:r>
      <w:r w:rsidRPr="006E08CE">
        <w:rPr>
          <w:rFonts w:eastAsia="Times New Roman"/>
          <w:sz w:val="20"/>
          <w:szCs w:val="20"/>
        </w:rPr>
        <w:t>Организатор аукциона: ОКРУЖНАЯ АДМИНИСТРАЦИЯ ГОРОДА ЯКУТСКА</w:t>
      </w:r>
    </w:p>
    <w:p w:rsidR="00FE3EDD" w:rsidRPr="006E08CE" w:rsidRDefault="000203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2.</w:t>
      </w:r>
      <w:r w:rsidRPr="006E08CE">
        <w:rPr>
          <w:rFonts w:eastAsia="Times New Roman"/>
          <w:sz w:val="20"/>
          <w:szCs w:val="20"/>
        </w:rPr>
        <w:t>Заказчик: ОКРУЖНАЯ АДМИНИСТРАЦИЯ ГОРОДА ЯКУТСКА</w:t>
      </w:r>
    </w:p>
    <w:p w:rsidR="00FE3EDD" w:rsidRPr="006E08CE" w:rsidRDefault="000203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</w:t>
      </w:r>
      <w:r w:rsidRPr="006E08CE">
        <w:rPr>
          <w:rFonts w:eastAsia="Times New Roman"/>
          <w:sz w:val="20"/>
          <w:szCs w:val="20"/>
        </w:rPr>
        <w:t xml:space="preserve">Наименование закупки: Поставка компьютерного и мультимедийного оборудования для нужд МОБУ СОШ № 33 им. Л.А. Колосовой (с углубленным изучением отдельных предметов) городского округа «город </w:t>
      </w:r>
      <w:proofErr w:type="gramStart"/>
      <w:r w:rsidRPr="006E08CE">
        <w:rPr>
          <w:rFonts w:eastAsia="Times New Roman"/>
          <w:sz w:val="20"/>
          <w:szCs w:val="20"/>
        </w:rPr>
        <w:t>Якутск»  в</w:t>
      </w:r>
      <w:proofErr w:type="gramEnd"/>
      <w:r w:rsidRPr="006E08CE">
        <w:rPr>
          <w:rFonts w:eastAsia="Times New Roman"/>
          <w:sz w:val="20"/>
          <w:szCs w:val="20"/>
        </w:rPr>
        <w:t xml:space="preserve"> 2019 году</w:t>
      </w:r>
    </w:p>
    <w:p w:rsidR="00FE3EDD" w:rsidRDefault="000203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4.</w:t>
      </w:r>
      <w:r w:rsidRPr="006E08CE">
        <w:rPr>
          <w:rFonts w:eastAsia="Times New Roman"/>
          <w:sz w:val="20"/>
          <w:szCs w:val="20"/>
        </w:rPr>
        <w:t>Начальная (максимальная) цена контракта: 1</w:t>
      </w:r>
      <w:r w:rsidR="006E08CE">
        <w:rPr>
          <w:rFonts w:eastAsia="Times New Roman"/>
          <w:sz w:val="20"/>
          <w:szCs w:val="20"/>
        </w:rPr>
        <w:t> </w:t>
      </w:r>
      <w:r w:rsidRPr="006E08CE">
        <w:rPr>
          <w:rFonts w:eastAsia="Times New Roman"/>
          <w:sz w:val="20"/>
          <w:szCs w:val="20"/>
        </w:rPr>
        <w:t>000</w:t>
      </w:r>
      <w:r w:rsidR="006E08CE">
        <w:rPr>
          <w:rFonts w:eastAsia="Times New Roman"/>
          <w:sz w:val="20"/>
          <w:szCs w:val="20"/>
        </w:rPr>
        <w:t xml:space="preserve"> </w:t>
      </w:r>
      <w:r w:rsidRPr="006E08CE">
        <w:rPr>
          <w:rFonts w:eastAsia="Times New Roman"/>
          <w:sz w:val="20"/>
          <w:szCs w:val="20"/>
        </w:rPr>
        <w:t>000.0</w:t>
      </w:r>
      <w:r w:rsidR="006E08CE">
        <w:rPr>
          <w:rFonts w:eastAsia="Times New Roman"/>
          <w:sz w:val="20"/>
          <w:szCs w:val="20"/>
        </w:rPr>
        <w:t>0 рублей</w:t>
      </w:r>
    </w:p>
    <w:p w:rsidR="006E08CE" w:rsidRPr="006E08CE" w:rsidRDefault="000203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</w:t>
      </w:r>
      <w:r w:rsidR="006E08CE" w:rsidRPr="00020375">
        <w:rPr>
          <w:rFonts w:eastAsia="Times New Roman"/>
          <w:color w:val="000000" w:themeColor="text1"/>
          <w:sz w:val="20"/>
          <w:szCs w:val="20"/>
        </w:rPr>
        <w:t xml:space="preserve">Источник финансирования: </w:t>
      </w:r>
      <w:r w:rsidR="006E08CE" w:rsidRPr="00020375">
        <w:rPr>
          <w:rFonts w:ascii="Roboto Slab" w:hAnsi="Roboto Slab" w:cs="Segoe UI"/>
          <w:color w:val="000000" w:themeColor="text1"/>
          <w:sz w:val="18"/>
          <w:szCs w:val="18"/>
        </w:rPr>
        <w:t>Cредства бюджетных учреждений городского округа "город Якутск"</w:t>
      </w:r>
    </w:p>
    <w:p w:rsidR="00FE3EDD" w:rsidRPr="006E08CE" w:rsidRDefault="000203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6.</w:t>
      </w:r>
      <w:r w:rsidRPr="006E08CE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7"/>
        <w:gridCol w:w="7205"/>
      </w:tblGrid>
      <w:tr w:rsidR="00FE3EDD" w:rsidRPr="006E08CE" w:rsidTr="00020375">
        <w:tc>
          <w:tcPr>
            <w:tcW w:w="2723" w:type="dxa"/>
            <w:shd w:val="clear" w:color="auto" w:fill="auto"/>
          </w:tcPr>
          <w:p w:rsidR="00FE3EDD" w:rsidRPr="006E08CE" w:rsidRDefault="00020375">
            <w:pPr>
              <w:rPr>
                <w:sz w:val="20"/>
                <w:szCs w:val="20"/>
              </w:rPr>
            </w:pPr>
            <w:proofErr w:type="spellStart"/>
            <w:r w:rsidRPr="006E08C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6E08C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E08C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6E0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08C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3EDD" w:rsidRPr="006E08CE" w:rsidRDefault="00020375">
            <w:pPr>
              <w:rPr>
                <w:sz w:val="20"/>
                <w:szCs w:val="20"/>
              </w:rPr>
            </w:pPr>
            <w:r w:rsidRPr="006E08C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6E08C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E3EDD" w:rsidRPr="006E08CE" w:rsidTr="00020375">
        <w:tc>
          <w:tcPr>
            <w:tcW w:w="2723" w:type="dxa"/>
            <w:shd w:val="clear" w:color="auto" w:fill="auto"/>
          </w:tcPr>
          <w:p w:rsidR="00FE3EDD" w:rsidRPr="006E08CE" w:rsidRDefault="00020375">
            <w:pPr>
              <w:rPr>
                <w:sz w:val="20"/>
                <w:szCs w:val="20"/>
              </w:rPr>
            </w:pPr>
            <w:proofErr w:type="spellStart"/>
            <w:r w:rsidRPr="006E08C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E0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08C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3EDD" w:rsidRPr="006E08CE" w:rsidRDefault="00020375">
            <w:pPr>
              <w:rPr>
                <w:sz w:val="20"/>
                <w:szCs w:val="20"/>
              </w:rPr>
            </w:pPr>
            <w:r w:rsidRPr="006E08CE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6E08CE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FE3EDD" w:rsidRPr="006E08CE" w:rsidTr="00020375">
        <w:tc>
          <w:tcPr>
            <w:tcW w:w="2723" w:type="dxa"/>
            <w:shd w:val="clear" w:color="auto" w:fill="auto"/>
          </w:tcPr>
          <w:p w:rsidR="00FE3EDD" w:rsidRPr="006E08CE" w:rsidRDefault="00020375">
            <w:pPr>
              <w:rPr>
                <w:sz w:val="20"/>
                <w:szCs w:val="20"/>
              </w:rPr>
            </w:pPr>
            <w:proofErr w:type="spellStart"/>
            <w:r w:rsidRPr="006E08C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E0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08C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3EDD" w:rsidRPr="006E08CE" w:rsidRDefault="00020375">
            <w:pPr>
              <w:rPr>
                <w:sz w:val="20"/>
                <w:szCs w:val="20"/>
              </w:rPr>
            </w:pPr>
            <w:r w:rsidRPr="006E08CE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6E08CE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</w:tbl>
    <w:p w:rsidR="00FE3EDD" w:rsidRPr="006E08CE" w:rsidRDefault="00FE3EDD">
      <w:pPr>
        <w:rPr>
          <w:rFonts w:eastAsia="Times New Roman"/>
          <w:sz w:val="20"/>
          <w:szCs w:val="20"/>
        </w:rPr>
      </w:pPr>
    </w:p>
    <w:p w:rsidR="00020375" w:rsidRDefault="00020375" w:rsidP="0002037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sz w:val="20"/>
          <w:szCs w:val="20"/>
        </w:rPr>
        <w:t>7.</w:t>
      </w:r>
      <w:r w:rsidRPr="00020375">
        <w:rPr>
          <w:rFonts w:eastAsia="Times New Roman"/>
          <w:color w:val="auto"/>
          <w:sz w:val="20"/>
          <w:szCs w:val="20"/>
        </w:rPr>
        <w:t xml:space="preserve"> </w:t>
      </w:r>
      <w:r>
        <w:rPr>
          <w:rFonts w:eastAsia="Times New Roman"/>
          <w:color w:val="auto"/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>
          <w:rPr>
            <w:rStyle w:val="af3"/>
            <w:rFonts w:eastAsia="Times New Roman"/>
            <w:color w:val="0000FF"/>
            <w:sz w:val="20"/>
            <w:szCs w:val="20"/>
          </w:rPr>
          <w:t>законом</w:t>
        </w:r>
      </w:hyperlink>
      <w:r>
        <w:rPr>
          <w:rFonts w:eastAsia="Times New Roman"/>
          <w:color w:val="auto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>
          <w:rPr>
            <w:rStyle w:val="af3"/>
            <w:rFonts w:eastAsia="Times New Roman"/>
            <w:color w:val="0000FF"/>
            <w:sz w:val="20"/>
            <w:szCs w:val="20"/>
          </w:rPr>
          <w:t>ч. 18 ст. 68</w:t>
        </w:r>
      </w:hyperlink>
      <w:r>
        <w:rPr>
          <w:rFonts w:eastAsia="Times New Roman"/>
          <w:color w:val="auto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99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9"/>
        <w:gridCol w:w="987"/>
        <w:gridCol w:w="1276"/>
        <w:gridCol w:w="3265"/>
        <w:gridCol w:w="567"/>
        <w:gridCol w:w="1559"/>
      </w:tblGrid>
      <w:tr w:rsidR="006E08CE" w:rsidRPr="00143708" w:rsidTr="00020375">
        <w:trPr>
          <w:jc w:val="center"/>
        </w:trPr>
        <w:tc>
          <w:tcPr>
            <w:tcW w:w="2339" w:type="dxa"/>
            <w:vAlign w:val="center"/>
          </w:tcPr>
          <w:p w:rsidR="006E08CE" w:rsidRPr="00143708" w:rsidRDefault="006E08CE" w:rsidP="00DD61CC">
            <w:pPr>
              <w:jc w:val="center"/>
              <w:rPr>
                <w:sz w:val="20"/>
                <w:szCs w:val="20"/>
              </w:rPr>
            </w:pPr>
            <w:r w:rsidRPr="00143708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987" w:type="dxa"/>
            <w:vAlign w:val="center"/>
          </w:tcPr>
          <w:p w:rsidR="006E08CE" w:rsidRPr="00143708" w:rsidRDefault="006E08CE" w:rsidP="00DD61CC">
            <w:pPr>
              <w:jc w:val="center"/>
              <w:rPr>
                <w:sz w:val="20"/>
                <w:szCs w:val="20"/>
              </w:rPr>
            </w:pPr>
            <w:r w:rsidRPr="00AD0258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76" w:type="dxa"/>
            <w:vAlign w:val="center"/>
          </w:tcPr>
          <w:p w:rsidR="006E08CE" w:rsidRPr="00143708" w:rsidRDefault="006E08CE" w:rsidP="00DD61CC">
            <w:pPr>
              <w:jc w:val="center"/>
              <w:rPr>
                <w:sz w:val="20"/>
                <w:szCs w:val="20"/>
              </w:rPr>
            </w:pPr>
            <w:r w:rsidRPr="00143708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65" w:type="dxa"/>
            <w:vAlign w:val="center"/>
          </w:tcPr>
          <w:p w:rsidR="006E08CE" w:rsidRPr="00143708" w:rsidRDefault="006E08CE" w:rsidP="00DD61CC">
            <w:pPr>
              <w:jc w:val="center"/>
              <w:rPr>
                <w:sz w:val="20"/>
                <w:szCs w:val="20"/>
              </w:rPr>
            </w:pPr>
            <w:r w:rsidRPr="00143708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26" w:type="dxa"/>
            <w:gridSpan w:val="2"/>
            <w:vAlign w:val="center"/>
          </w:tcPr>
          <w:p w:rsidR="006E08CE" w:rsidRPr="00143708" w:rsidRDefault="006E08CE" w:rsidP="00DD61CC">
            <w:pPr>
              <w:jc w:val="center"/>
              <w:rPr>
                <w:sz w:val="20"/>
                <w:szCs w:val="20"/>
              </w:rPr>
            </w:pPr>
            <w:r w:rsidRPr="00143708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6E08CE" w:rsidRPr="003C26A7" w:rsidTr="00020375">
        <w:trPr>
          <w:trHeight w:val="453"/>
          <w:jc w:val="center"/>
        </w:trPr>
        <w:tc>
          <w:tcPr>
            <w:tcW w:w="2339" w:type="dxa"/>
            <w:vMerge w:val="restart"/>
          </w:tcPr>
          <w:p w:rsidR="00020375" w:rsidRDefault="006E08CE" w:rsidP="006E08CE">
            <w:pPr>
              <w:rPr>
                <w:sz w:val="20"/>
                <w:szCs w:val="20"/>
              </w:rPr>
            </w:pPr>
            <w:r w:rsidRPr="006E08CE">
              <w:rPr>
                <w:sz w:val="20"/>
                <w:szCs w:val="20"/>
              </w:rPr>
              <w:t>ОБЩЕСТВО С ОГРАНИЧЕ</w:t>
            </w:r>
            <w:r w:rsidR="00020375">
              <w:rPr>
                <w:sz w:val="20"/>
                <w:szCs w:val="20"/>
              </w:rPr>
              <w:t xml:space="preserve">ННОЙ ОТВЕТСТВЕННОСТЬЮ "УМИКА" </w:t>
            </w:r>
          </w:p>
          <w:p w:rsidR="006E08CE" w:rsidRPr="006E08CE" w:rsidRDefault="00020375" w:rsidP="006E08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ИНН: </w:t>
            </w:r>
            <w:r w:rsidR="006E08CE" w:rsidRPr="006E08CE">
              <w:rPr>
                <w:sz w:val="20"/>
                <w:szCs w:val="20"/>
              </w:rPr>
              <w:t>7707358925</w:t>
            </w:r>
          </w:p>
          <w:p w:rsidR="006E08CE" w:rsidRPr="006E08CE" w:rsidRDefault="006E08CE" w:rsidP="006E08CE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 w:val="restart"/>
            <w:vAlign w:val="center"/>
          </w:tcPr>
          <w:p w:rsidR="006E08CE" w:rsidRPr="00143708" w:rsidRDefault="006E08CE" w:rsidP="006E08CE">
            <w:pPr>
              <w:jc w:val="center"/>
              <w:rPr>
                <w:sz w:val="20"/>
                <w:szCs w:val="20"/>
              </w:rPr>
            </w:pPr>
            <w:r w:rsidRPr="006E08CE">
              <w:rPr>
                <w:sz w:val="20"/>
                <w:szCs w:val="20"/>
                <w:lang w:val="en-US"/>
              </w:rPr>
              <w:t>EA-26795</w:t>
            </w:r>
          </w:p>
        </w:tc>
        <w:tc>
          <w:tcPr>
            <w:tcW w:w="1276" w:type="dxa"/>
            <w:vMerge w:val="restart"/>
            <w:vAlign w:val="center"/>
          </w:tcPr>
          <w:p w:rsidR="006E08CE" w:rsidRPr="00143708" w:rsidRDefault="006E08CE" w:rsidP="006E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925 000</w:t>
            </w:r>
            <w:r w:rsidRPr="00074CD3">
              <w:rPr>
                <w:sz w:val="20"/>
                <w:szCs w:val="20"/>
              </w:rPr>
              <w:t xml:space="preserve"> рублей</w:t>
            </w:r>
          </w:p>
        </w:tc>
        <w:tc>
          <w:tcPr>
            <w:tcW w:w="3265" w:type="dxa"/>
            <w:vMerge w:val="restart"/>
            <w:vAlign w:val="center"/>
          </w:tcPr>
          <w:p w:rsidR="006E08CE" w:rsidRPr="00143708" w:rsidRDefault="006E08CE" w:rsidP="006E08CE">
            <w:pPr>
              <w:jc w:val="center"/>
              <w:rPr>
                <w:color w:val="000000"/>
                <w:sz w:val="20"/>
                <w:szCs w:val="20"/>
              </w:rPr>
            </w:pPr>
            <w:r w:rsidRPr="006A6E15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6E08CE" w:rsidRPr="003C26A7" w:rsidRDefault="006E08CE" w:rsidP="006E08CE">
            <w:pPr>
              <w:jc w:val="right"/>
              <w:rPr>
                <w:sz w:val="20"/>
                <w:szCs w:val="20"/>
              </w:rPr>
            </w:pPr>
            <w:r w:rsidRPr="00AB172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6E08CE" w:rsidRPr="003C26A7" w:rsidRDefault="006E08CE" w:rsidP="006E08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B1726">
              <w:rPr>
                <w:sz w:val="20"/>
                <w:szCs w:val="20"/>
              </w:rPr>
              <w:t>Нахов С.И.</w:t>
            </w:r>
          </w:p>
        </w:tc>
      </w:tr>
      <w:tr w:rsidR="006E08CE" w:rsidRPr="003C26A7" w:rsidTr="00020375">
        <w:trPr>
          <w:trHeight w:val="425"/>
          <w:jc w:val="center"/>
        </w:trPr>
        <w:tc>
          <w:tcPr>
            <w:tcW w:w="2339" w:type="dxa"/>
            <w:vMerge/>
          </w:tcPr>
          <w:p w:rsidR="006E08CE" w:rsidRDefault="006E08CE" w:rsidP="006E08CE"/>
        </w:tc>
        <w:tc>
          <w:tcPr>
            <w:tcW w:w="987" w:type="dxa"/>
            <w:vMerge/>
            <w:vAlign w:val="center"/>
          </w:tcPr>
          <w:p w:rsidR="006E08CE" w:rsidRDefault="006E08CE" w:rsidP="006E08CE"/>
        </w:tc>
        <w:tc>
          <w:tcPr>
            <w:tcW w:w="1276" w:type="dxa"/>
            <w:vMerge/>
            <w:vAlign w:val="center"/>
          </w:tcPr>
          <w:p w:rsidR="006E08CE" w:rsidRDefault="006E08CE" w:rsidP="006E08CE"/>
        </w:tc>
        <w:tc>
          <w:tcPr>
            <w:tcW w:w="3265" w:type="dxa"/>
            <w:vMerge/>
            <w:vAlign w:val="center"/>
          </w:tcPr>
          <w:p w:rsidR="006E08CE" w:rsidRDefault="006E08CE" w:rsidP="006E08CE">
            <w:pPr>
              <w:jc w:val="center"/>
            </w:pPr>
          </w:p>
        </w:tc>
        <w:tc>
          <w:tcPr>
            <w:tcW w:w="567" w:type="dxa"/>
            <w:tcBorders>
              <w:right w:val="nil"/>
            </w:tcBorders>
          </w:tcPr>
          <w:p w:rsidR="006E08CE" w:rsidRPr="003C26A7" w:rsidRDefault="006E08CE" w:rsidP="006E08CE">
            <w:pPr>
              <w:jc w:val="right"/>
              <w:rPr>
                <w:sz w:val="20"/>
                <w:szCs w:val="20"/>
              </w:rPr>
            </w:pPr>
            <w:r w:rsidRPr="00AB172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6E08CE" w:rsidRPr="003C26A7" w:rsidRDefault="006E08CE" w:rsidP="006E08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B1726">
              <w:rPr>
                <w:sz w:val="20"/>
                <w:szCs w:val="20"/>
              </w:rPr>
              <w:t>Голышева Э.Ш.</w:t>
            </w:r>
          </w:p>
        </w:tc>
      </w:tr>
      <w:tr w:rsidR="006E08CE" w:rsidRPr="003C26A7" w:rsidTr="00020375">
        <w:trPr>
          <w:trHeight w:val="70"/>
          <w:jc w:val="center"/>
        </w:trPr>
        <w:tc>
          <w:tcPr>
            <w:tcW w:w="2339" w:type="dxa"/>
            <w:vMerge/>
          </w:tcPr>
          <w:p w:rsidR="006E08CE" w:rsidRDefault="006E08CE" w:rsidP="006E08CE"/>
        </w:tc>
        <w:tc>
          <w:tcPr>
            <w:tcW w:w="987" w:type="dxa"/>
            <w:vMerge/>
            <w:vAlign w:val="center"/>
          </w:tcPr>
          <w:p w:rsidR="006E08CE" w:rsidRDefault="006E08CE" w:rsidP="006E08CE"/>
        </w:tc>
        <w:tc>
          <w:tcPr>
            <w:tcW w:w="1276" w:type="dxa"/>
            <w:vMerge/>
            <w:vAlign w:val="center"/>
          </w:tcPr>
          <w:p w:rsidR="006E08CE" w:rsidRDefault="006E08CE" w:rsidP="006E08CE"/>
        </w:tc>
        <w:tc>
          <w:tcPr>
            <w:tcW w:w="3265" w:type="dxa"/>
            <w:vMerge/>
            <w:vAlign w:val="center"/>
          </w:tcPr>
          <w:p w:rsidR="006E08CE" w:rsidRDefault="006E08CE" w:rsidP="006E08CE">
            <w:pPr>
              <w:jc w:val="center"/>
            </w:pPr>
          </w:p>
        </w:tc>
        <w:tc>
          <w:tcPr>
            <w:tcW w:w="567" w:type="dxa"/>
            <w:tcBorders>
              <w:right w:val="nil"/>
            </w:tcBorders>
          </w:tcPr>
          <w:p w:rsidR="006E08CE" w:rsidRPr="003C26A7" w:rsidRDefault="006E08CE" w:rsidP="006E08CE">
            <w:pPr>
              <w:jc w:val="right"/>
              <w:rPr>
                <w:sz w:val="20"/>
                <w:szCs w:val="20"/>
              </w:rPr>
            </w:pPr>
            <w:r w:rsidRPr="00AB172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6E08CE" w:rsidRPr="003C26A7" w:rsidRDefault="006E08CE" w:rsidP="006E08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B1726">
              <w:rPr>
                <w:sz w:val="20"/>
                <w:szCs w:val="20"/>
              </w:rPr>
              <w:t>Бурнашев В.В.</w:t>
            </w:r>
          </w:p>
        </w:tc>
      </w:tr>
      <w:tr w:rsidR="006E08CE" w:rsidRPr="003C26A7" w:rsidTr="00020375">
        <w:trPr>
          <w:trHeight w:val="331"/>
          <w:jc w:val="center"/>
        </w:trPr>
        <w:tc>
          <w:tcPr>
            <w:tcW w:w="2339" w:type="dxa"/>
            <w:vMerge w:val="restart"/>
          </w:tcPr>
          <w:p w:rsidR="006E08CE" w:rsidRPr="006E08CE" w:rsidRDefault="006E08CE" w:rsidP="006E08CE">
            <w:pPr>
              <w:rPr>
                <w:sz w:val="20"/>
                <w:szCs w:val="20"/>
              </w:rPr>
            </w:pPr>
            <w:r w:rsidRPr="006E08CE">
              <w:rPr>
                <w:sz w:val="20"/>
                <w:szCs w:val="20"/>
              </w:rPr>
              <w:t>ОБЩЕСТВО С ОГРАНИЧЕННОЙ ОТВ</w:t>
            </w:r>
            <w:r w:rsidR="00020375">
              <w:rPr>
                <w:sz w:val="20"/>
                <w:szCs w:val="20"/>
              </w:rPr>
              <w:t xml:space="preserve">ЕТСТВЕННОСТЬЮ "ДИСПЛЕЙ ГРУПП" /ИНН: </w:t>
            </w:r>
            <w:r w:rsidRPr="006E08CE">
              <w:rPr>
                <w:sz w:val="20"/>
                <w:szCs w:val="20"/>
              </w:rPr>
              <w:t>1435327405</w:t>
            </w:r>
          </w:p>
        </w:tc>
        <w:tc>
          <w:tcPr>
            <w:tcW w:w="987" w:type="dxa"/>
            <w:vMerge w:val="restart"/>
            <w:vAlign w:val="center"/>
          </w:tcPr>
          <w:p w:rsidR="006E08CE" w:rsidRPr="00143708" w:rsidRDefault="006E08CE" w:rsidP="006E08CE">
            <w:pPr>
              <w:jc w:val="center"/>
              <w:rPr>
                <w:sz w:val="20"/>
                <w:szCs w:val="20"/>
              </w:rPr>
            </w:pPr>
            <w:r w:rsidRPr="006E08CE">
              <w:rPr>
                <w:sz w:val="20"/>
                <w:szCs w:val="20"/>
                <w:lang w:val="en-US"/>
              </w:rPr>
              <w:t>EA-26814</w:t>
            </w:r>
          </w:p>
        </w:tc>
        <w:tc>
          <w:tcPr>
            <w:tcW w:w="1276" w:type="dxa"/>
            <w:vMerge w:val="restart"/>
            <w:vAlign w:val="center"/>
          </w:tcPr>
          <w:p w:rsidR="006E08CE" w:rsidRPr="00143708" w:rsidRDefault="006E08CE" w:rsidP="006E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930 000</w:t>
            </w:r>
            <w:r w:rsidRPr="00074CD3">
              <w:rPr>
                <w:sz w:val="20"/>
                <w:szCs w:val="20"/>
              </w:rPr>
              <w:t xml:space="preserve"> рублей</w:t>
            </w:r>
          </w:p>
        </w:tc>
        <w:tc>
          <w:tcPr>
            <w:tcW w:w="3265" w:type="dxa"/>
            <w:vMerge w:val="restart"/>
            <w:vAlign w:val="center"/>
          </w:tcPr>
          <w:p w:rsidR="006E08CE" w:rsidRPr="00143708" w:rsidRDefault="006E08CE" w:rsidP="006E08CE">
            <w:pPr>
              <w:jc w:val="center"/>
              <w:rPr>
                <w:color w:val="000000"/>
                <w:sz w:val="20"/>
                <w:szCs w:val="20"/>
              </w:rPr>
            </w:pPr>
            <w:r w:rsidRPr="006A6E15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6E08CE" w:rsidRPr="003C26A7" w:rsidRDefault="006E08CE" w:rsidP="006E08CE">
            <w:pPr>
              <w:jc w:val="right"/>
              <w:rPr>
                <w:sz w:val="20"/>
                <w:szCs w:val="20"/>
              </w:rPr>
            </w:pPr>
            <w:r w:rsidRPr="00AB172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6E08CE" w:rsidRPr="003C26A7" w:rsidRDefault="006E08CE" w:rsidP="006E08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B1726">
              <w:rPr>
                <w:sz w:val="20"/>
                <w:szCs w:val="20"/>
              </w:rPr>
              <w:t>Нахов С.И.</w:t>
            </w:r>
          </w:p>
        </w:tc>
      </w:tr>
      <w:tr w:rsidR="006E08CE" w:rsidRPr="003C26A7" w:rsidTr="00020375">
        <w:trPr>
          <w:trHeight w:val="377"/>
          <w:jc w:val="center"/>
        </w:trPr>
        <w:tc>
          <w:tcPr>
            <w:tcW w:w="2339" w:type="dxa"/>
            <w:vMerge/>
            <w:vAlign w:val="center"/>
          </w:tcPr>
          <w:p w:rsidR="006E08CE" w:rsidRDefault="006E08CE" w:rsidP="00DD61CC"/>
        </w:tc>
        <w:tc>
          <w:tcPr>
            <w:tcW w:w="987" w:type="dxa"/>
            <w:vMerge/>
            <w:vAlign w:val="center"/>
          </w:tcPr>
          <w:p w:rsidR="006E08CE" w:rsidRDefault="006E08CE" w:rsidP="00DD61CC"/>
        </w:tc>
        <w:tc>
          <w:tcPr>
            <w:tcW w:w="1276" w:type="dxa"/>
            <w:vMerge/>
            <w:vAlign w:val="center"/>
          </w:tcPr>
          <w:p w:rsidR="006E08CE" w:rsidRDefault="006E08CE" w:rsidP="00DD61CC"/>
        </w:tc>
        <w:tc>
          <w:tcPr>
            <w:tcW w:w="3265" w:type="dxa"/>
            <w:vMerge/>
            <w:vAlign w:val="center"/>
          </w:tcPr>
          <w:p w:rsidR="006E08CE" w:rsidRDefault="006E08CE" w:rsidP="00DD61CC">
            <w:pPr>
              <w:jc w:val="center"/>
            </w:pPr>
          </w:p>
        </w:tc>
        <w:tc>
          <w:tcPr>
            <w:tcW w:w="567" w:type="dxa"/>
            <w:tcBorders>
              <w:right w:val="nil"/>
            </w:tcBorders>
          </w:tcPr>
          <w:p w:rsidR="006E08CE" w:rsidRPr="003C26A7" w:rsidRDefault="006E08CE" w:rsidP="00DD61CC">
            <w:pPr>
              <w:jc w:val="right"/>
              <w:rPr>
                <w:sz w:val="20"/>
                <w:szCs w:val="20"/>
              </w:rPr>
            </w:pPr>
            <w:r w:rsidRPr="00AB172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6E08CE" w:rsidRPr="003C26A7" w:rsidRDefault="006E08CE" w:rsidP="00DD6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B1726">
              <w:rPr>
                <w:sz w:val="20"/>
                <w:szCs w:val="20"/>
              </w:rPr>
              <w:t>Голышева Э.Ш.</w:t>
            </w:r>
          </w:p>
        </w:tc>
      </w:tr>
      <w:tr w:rsidR="006E08CE" w:rsidRPr="003C26A7" w:rsidTr="00020375">
        <w:trPr>
          <w:jc w:val="center"/>
        </w:trPr>
        <w:tc>
          <w:tcPr>
            <w:tcW w:w="2339" w:type="dxa"/>
            <w:vMerge/>
            <w:vAlign w:val="center"/>
          </w:tcPr>
          <w:p w:rsidR="006E08CE" w:rsidRDefault="006E08CE" w:rsidP="00DD61CC"/>
        </w:tc>
        <w:tc>
          <w:tcPr>
            <w:tcW w:w="987" w:type="dxa"/>
            <w:vMerge/>
            <w:vAlign w:val="center"/>
          </w:tcPr>
          <w:p w:rsidR="006E08CE" w:rsidRDefault="006E08CE" w:rsidP="00DD61CC"/>
        </w:tc>
        <w:tc>
          <w:tcPr>
            <w:tcW w:w="1276" w:type="dxa"/>
            <w:vMerge/>
            <w:vAlign w:val="center"/>
          </w:tcPr>
          <w:p w:rsidR="006E08CE" w:rsidRDefault="006E08CE" w:rsidP="00DD61CC"/>
        </w:tc>
        <w:tc>
          <w:tcPr>
            <w:tcW w:w="3265" w:type="dxa"/>
            <w:vMerge/>
            <w:vAlign w:val="center"/>
          </w:tcPr>
          <w:p w:rsidR="006E08CE" w:rsidRDefault="006E08CE" w:rsidP="00DD61CC">
            <w:pPr>
              <w:jc w:val="center"/>
            </w:pPr>
          </w:p>
        </w:tc>
        <w:tc>
          <w:tcPr>
            <w:tcW w:w="567" w:type="dxa"/>
            <w:tcBorders>
              <w:right w:val="nil"/>
            </w:tcBorders>
          </w:tcPr>
          <w:p w:rsidR="006E08CE" w:rsidRPr="003C26A7" w:rsidRDefault="006E08CE" w:rsidP="00DD61CC">
            <w:pPr>
              <w:jc w:val="right"/>
              <w:rPr>
                <w:sz w:val="20"/>
                <w:szCs w:val="20"/>
              </w:rPr>
            </w:pPr>
            <w:r w:rsidRPr="00AB172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6E08CE" w:rsidRPr="003C26A7" w:rsidRDefault="006E08CE" w:rsidP="00DD6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B1726">
              <w:rPr>
                <w:sz w:val="20"/>
                <w:szCs w:val="20"/>
              </w:rPr>
              <w:t>Бурнашев В.В.</w:t>
            </w:r>
          </w:p>
        </w:tc>
      </w:tr>
    </w:tbl>
    <w:p w:rsidR="00020375" w:rsidRDefault="00020375" w:rsidP="0002037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8.Признать участника электронного аукциона, заявке которого присвоен идентификационный номер </w:t>
      </w:r>
      <w:r w:rsidR="00BE32D1">
        <w:rPr>
          <w:rFonts w:eastAsia="Times New Roman"/>
          <w:color w:val="auto"/>
          <w:sz w:val="20"/>
          <w:szCs w:val="20"/>
        </w:rPr>
        <w:t xml:space="preserve">заявки </w:t>
      </w:r>
      <w:r w:rsidRPr="006E08CE">
        <w:rPr>
          <w:sz w:val="20"/>
          <w:szCs w:val="20"/>
          <w:lang w:val="en-US"/>
        </w:rPr>
        <w:t>EA</w:t>
      </w:r>
      <w:r w:rsidRPr="00020375">
        <w:rPr>
          <w:sz w:val="20"/>
          <w:szCs w:val="20"/>
        </w:rPr>
        <w:t>-26795</w:t>
      </w:r>
      <w:r>
        <w:rPr>
          <w:rFonts w:eastAsia="Times New Roman"/>
          <w:color w:val="auto"/>
          <w:sz w:val="20"/>
          <w:szCs w:val="20"/>
        </w:rPr>
        <w:t xml:space="preserve"> победителем настоящего электронного аукциона</w:t>
      </w:r>
    </w:p>
    <w:p w:rsidR="00020375" w:rsidRDefault="00020375" w:rsidP="0002037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9.Рекомендовать заказчику заключить контракт с участником электронного аукциона с </w:t>
      </w:r>
      <w:r w:rsidRPr="006E08CE">
        <w:rPr>
          <w:sz w:val="20"/>
          <w:szCs w:val="20"/>
        </w:rPr>
        <w:t>ОБЩЕСТВО С ОГРАНИЧЕННОЙ ОТВЕТСТВЕННОСТЬЮ "УМИКА"</w:t>
      </w:r>
      <w:r>
        <w:rPr>
          <w:rFonts w:eastAsia="Times New Roman"/>
          <w:color w:val="auto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020375" w:rsidRPr="00081488" w:rsidRDefault="00020375" w:rsidP="00020375">
      <w:pPr>
        <w:jc w:val="both"/>
        <w:rPr>
          <w:rFonts w:eastAsia="Times New Roman"/>
          <w:color w:val="auto"/>
          <w:sz w:val="20"/>
          <w:szCs w:val="20"/>
        </w:rPr>
      </w:pPr>
      <w:r w:rsidRPr="00081488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081488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081488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p w:rsidR="00020375" w:rsidRPr="004E76FE" w:rsidRDefault="00020375" w:rsidP="00020375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020375" w:rsidRPr="00AF0D2C" w:rsidTr="00DD61CC">
        <w:tc>
          <w:tcPr>
            <w:tcW w:w="3714" w:type="dxa"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20375" w:rsidRPr="00AF0D2C" w:rsidRDefault="00020375" w:rsidP="00DD61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57" w:type="dxa"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</w:p>
        </w:tc>
      </w:tr>
      <w:tr w:rsidR="00020375" w:rsidRPr="00AF0D2C" w:rsidTr="00DD61CC">
        <w:tc>
          <w:tcPr>
            <w:tcW w:w="3714" w:type="dxa"/>
            <w:hideMark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020375" w:rsidRPr="00AF0D2C" w:rsidRDefault="00020375" w:rsidP="00DD61CC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020375" w:rsidRPr="00AF0D2C" w:rsidRDefault="00020375" w:rsidP="00DD61CC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020375" w:rsidRPr="00AF0D2C" w:rsidTr="00DD61CC">
        <w:tc>
          <w:tcPr>
            <w:tcW w:w="3714" w:type="dxa"/>
            <w:hideMark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020375" w:rsidRPr="00AF0D2C" w:rsidRDefault="00020375" w:rsidP="00DD61CC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020375" w:rsidRPr="00AF0D2C" w:rsidRDefault="00020375" w:rsidP="00DD61CC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020375" w:rsidRPr="00AF0D2C" w:rsidTr="00DD61CC">
        <w:tc>
          <w:tcPr>
            <w:tcW w:w="3714" w:type="dxa"/>
            <w:hideMark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020375" w:rsidRPr="00AF0D2C" w:rsidRDefault="00020375" w:rsidP="00DD61CC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020375" w:rsidRPr="00AF0D2C" w:rsidRDefault="00020375" w:rsidP="00DD61CC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020375" w:rsidRPr="00AF0D2C" w:rsidTr="00DD61CC">
        <w:tc>
          <w:tcPr>
            <w:tcW w:w="3714" w:type="dxa"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20375" w:rsidRPr="00AF0D2C" w:rsidRDefault="00020375" w:rsidP="00DD61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57" w:type="dxa"/>
          </w:tcPr>
          <w:p w:rsidR="00020375" w:rsidRPr="00AF0D2C" w:rsidRDefault="00020375" w:rsidP="00DD61CC">
            <w:pPr>
              <w:rPr>
                <w:sz w:val="20"/>
                <w:szCs w:val="20"/>
              </w:rPr>
            </w:pPr>
          </w:p>
        </w:tc>
      </w:tr>
    </w:tbl>
    <w:p w:rsidR="00020375" w:rsidRDefault="00020375" w:rsidP="00020375">
      <w:pPr>
        <w:jc w:val="both"/>
        <w:rPr>
          <w:rFonts w:eastAsia="Times New Roman"/>
          <w:color w:val="auto"/>
          <w:sz w:val="20"/>
          <w:szCs w:val="20"/>
        </w:rPr>
      </w:pPr>
    </w:p>
    <w:p w:rsidR="00020375" w:rsidRDefault="00020375" w:rsidP="00020375">
      <w:pPr>
        <w:jc w:val="both"/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020375" w:rsidRPr="00081488" w:rsidRDefault="00020375" w:rsidP="00020375">
      <w:pPr>
        <w:rPr>
          <w:rFonts w:eastAsia="Times New Roman"/>
          <w:sz w:val="20"/>
          <w:szCs w:val="20"/>
        </w:rPr>
      </w:pPr>
    </w:p>
    <w:sectPr w:rsidR="00020375" w:rsidRPr="0008148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Roboto Slab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DD"/>
    <w:rsid w:val="00020375"/>
    <w:rsid w:val="006E08CE"/>
    <w:rsid w:val="00BE32D1"/>
    <w:rsid w:val="00EB39CD"/>
    <w:rsid w:val="00FE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009FD-0DE5-4FF4-9177-1EFBE8902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semiHidden/>
    <w:unhideWhenUsed/>
    <w:rsid w:val="000203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6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2</cp:revision>
  <cp:lastPrinted>2019-07-19T09:07:00Z</cp:lastPrinted>
  <dcterms:created xsi:type="dcterms:W3CDTF">2019-07-19T09:09:00Z</dcterms:created>
  <dcterms:modified xsi:type="dcterms:W3CDTF">2019-07-19T09:09:00Z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