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D94EA8" w:rsidRPr="00D94EA8">
        <w:rPr>
          <w:rFonts w:ascii="Times New Roman" w:hAnsi="Times New Roman" w:cs="Times New Roman"/>
          <w:b/>
          <w:sz w:val="24"/>
          <w:szCs w:val="24"/>
          <w:lang w:bidi="hi-IN"/>
        </w:rPr>
        <w:t>0103200008419005554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94EA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22.07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D94EA8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4EA8">
              <w:rPr>
                <w:rFonts w:ascii="Times New Roman" w:hAnsi="Times New Roman" w:cs="Times New Roman"/>
                <w:sz w:val="24"/>
                <w:szCs w:val="24"/>
              </w:rPr>
              <w:t>«ГОСУДАРСТВЕННОЕ БЮДЖЕТНОЕ ПРОФЕССИОНАЛЬНОЕ ОБРАЗОВАТЕЛЬНОЕ УЧРЕЖДЕНИЕ РЕСПУБЛИКИ ДАГЕСТАН</w:t>
            </w:r>
            <w:proofErr w:type="gramStart"/>
            <w:r w:rsidRPr="00D94EA8">
              <w:rPr>
                <w:rFonts w:ascii="Times New Roman" w:hAnsi="Times New Roman" w:cs="Times New Roman"/>
                <w:sz w:val="24"/>
                <w:szCs w:val="24"/>
              </w:rPr>
              <w:t>"Т</w:t>
            </w:r>
            <w:proofErr w:type="gramEnd"/>
            <w:r w:rsidRPr="00D94EA8">
              <w:rPr>
                <w:rFonts w:ascii="Times New Roman" w:hAnsi="Times New Roman" w:cs="Times New Roman"/>
                <w:sz w:val="24"/>
                <w:szCs w:val="24"/>
              </w:rPr>
              <w:t>ЕХНИЧЕСКИЙ КОЛЛЕДЖ"»</w:t>
            </w:r>
          </w:p>
        </w:tc>
      </w:tr>
    </w:tbl>
    <w:p w:rsidR="00745DBC" w:rsidRDefault="00745DBC" w:rsidP="00D94EA8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D94EA8" w:rsidRPr="00D94E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192056103960605710100100260014339000</w:t>
      </w:r>
    </w:p>
    <w:p w:rsidR="00A95742" w:rsidRPr="008B2756" w:rsidRDefault="00A95742" w:rsidP="00D94E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D94EA8" w:rsidRPr="00D94E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Работы завершающие и отделочные в зданиях и сооружениях, прочие, не включенные в другие группировки;</w:t>
      </w:r>
    </w:p>
    <w:p w:rsidR="00A95742" w:rsidRPr="008B2756" w:rsidRDefault="00A95742" w:rsidP="00D94EA8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94EA8" w:rsidRPr="00D94EA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11 777 160,00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94EA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94EA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94EA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94EA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94EA8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94EA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4E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EA-26776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94EA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94EA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16.07.2019 15:47:45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94EA8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4EA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EA-26776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D94EA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4EA8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"ХУНЗАХСКОЕ СТРОИТЕЛЬНО-ЭКСПЛУАТАЦИОННОЕ УПРАВЛЕНИЕ"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D94EA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Гаджиев А.</w:t>
            </w:r>
            <w:r w:rsidRPr="00D94EA8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D94EA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Адамова С. З.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D94EA8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Раджабов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D94EA8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D94EA8" w:rsidRPr="00D94EA8">
        <w:rPr>
          <w:rFonts w:ascii="Times New Roman" w:hAnsi="Times New Roman"/>
          <w:sz w:val="24"/>
          <w:szCs w:val="24"/>
          <w:lang w:eastAsia="zh-CN" w:bidi="hi-IN"/>
        </w:rPr>
        <w:t>ОТКРЫТОЕ АКЦИОНЕРНОЕ ОБЩЕСТВО "ХУНЗАХСКОЕ СТРОИТЕЛЬНО-ЭКСПЛУАТАЦИОННОЕ УПРАВЛЕНИЕ"</w:t>
      </w:r>
      <w:r w:rsidR="00D94EA8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B80E62" w:rsidRPr="00B80E62">
        <w:t xml:space="preserve"> </w:t>
      </w:r>
      <w:r w:rsidR="00B80E62" w:rsidRPr="00B80E62">
        <w:rPr>
          <w:rFonts w:ascii="Times New Roman" w:hAnsi="Times New Roman"/>
          <w:sz w:val="24"/>
          <w:szCs w:val="24"/>
          <w:lang w:eastAsia="zh-CN" w:bidi="hi-IN"/>
        </w:rPr>
        <w:t>ИНН</w:t>
      </w:r>
      <w:r w:rsidR="00D94EA8" w:rsidRPr="00D94EA8">
        <w:rPr>
          <w:rFonts w:ascii="Times New Roman" w:hAnsi="Times New Roman"/>
          <w:sz w:val="24"/>
          <w:szCs w:val="24"/>
          <w:lang w:eastAsia="zh-CN" w:bidi="hi-IN"/>
        </w:rPr>
        <w:t>:</w:t>
      </w:r>
      <w:r w:rsidR="00B80E62" w:rsidRPr="00B80E62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D94EA8">
        <w:rPr>
          <w:rFonts w:ascii="Roboto" w:hAnsi="Roboto"/>
          <w:color w:val="000000"/>
          <w:shd w:val="clear" w:color="auto" w:fill="FFFFFF"/>
        </w:rPr>
        <w:t>0536000267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proofErr w:type="gramStart"/>
      <w:r w:rsidR="00B80E62"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r w:rsidRPr="004561F5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4561F5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D94EA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D94EA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D94EA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  <w:bookmarkStart w:id="0" w:name="_GoBack"/>
            <w:bookmarkEnd w:id="0"/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94EA8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2019-07-22T17:21:00Z</dcterms:created>
  <dcterms:modified xsi:type="dcterms:W3CDTF">2019-07-22T17:21:00Z</dcterms:modified>
</cp:coreProperties>
</file>