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10D" w:rsidRPr="007051DC" w:rsidRDefault="00F7180C">
      <w:pPr>
        <w:ind w:firstLine="567"/>
        <w:jc w:val="center"/>
        <w:rPr>
          <w:rFonts w:eastAsia="Times New Roman"/>
          <w:b/>
          <w:bCs/>
          <w:color w:val="000000" w:themeColor="text1"/>
          <w:sz w:val="20"/>
          <w:szCs w:val="20"/>
        </w:rPr>
      </w:pPr>
      <w:r w:rsidRPr="007051DC">
        <w:rPr>
          <w:rFonts w:eastAsia="Times New Roman"/>
          <w:b/>
          <w:bCs/>
          <w:color w:val="000000" w:themeColor="text1"/>
          <w:sz w:val="20"/>
          <w:szCs w:val="20"/>
        </w:rPr>
        <w:t xml:space="preserve">Протокол </w:t>
      </w:r>
      <w:r w:rsidR="0018110D" w:rsidRPr="007051DC">
        <w:rPr>
          <w:rFonts w:eastAsia="Times New Roman"/>
          <w:b/>
          <w:bCs/>
          <w:color w:val="000000" w:themeColor="text1"/>
          <w:sz w:val="20"/>
          <w:szCs w:val="20"/>
        </w:rPr>
        <w:t>№517</w:t>
      </w:r>
    </w:p>
    <w:p w:rsidR="000E32A8" w:rsidRPr="007051DC" w:rsidRDefault="00F7180C">
      <w:pPr>
        <w:ind w:firstLine="567"/>
        <w:jc w:val="center"/>
        <w:rPr>
          <w:color w:val="000000" w:themeColor="text1"/>
          <w:sz w:val="20"/>
          <w:szCs w:val="20"/>
        </w:rPr>
      </w:pPr>
      <w:proofErr w:type="gramStart"/>
      <w:r w:rsidRPr="007051DC">
        <w:rPr>
          <w:rFonts w:eastAsia="Times New Roman"/>
          <w:b/>
          <w:bCs/>
          <w:color w:val="000000" w:themeColor="text1"/>
          <w:sz w:val="20"/>
          <w:szCs w:val="20"/>
        </w:rPr>
        <w:t>подведения</w:t>
      </w:r>
      <w:proofErr w:type="gramEnd"/>
      <w:r w:rsidRPr="007051DC">
        <w:rPr>
          <w:rFonts w:eastAsia="Times New Roman"/>
          <w:b/>
          <w:bCs/>
          <w:color w:val="000000" w:themeColor="text1"/>
          <w:sz w:val="20"/>
          <w:szCs w:val="20"/>
        </w:rPr>
        <w:t xml:space="preserve"> итогов электронного аукциона</w:t>
      </w:r>
    </w:p>
    <w:p w:rsidR="000E32A8" w:rsidRPr="007051DC" w:rsidRDefault="000E32A8">
      <w:pPr>
        <w:ind w:firstLine="567"/>
        <w:jc w:val="center"/>
        <w:rPr>
          <w:color w:val="000000" w:themeColor="text1"/>
          <w:sz w:val="20"/>
          <w:szCs w:val="20"/>
        </w:rPr>
      </w:pPr>
    </w:p>
    <w:p w:rsidR="000E32A8" w:rsidRPr="007051DC" w:rsidRDefault="0018110D" w:rsidP="007051DC">
      <w:pPr>
        <w:rPr>
          <w:color w:val="000000" w:themeColor="text1"/>
          <w:sz w:val="20"/>
          <w:szCs w:val="20"/>
        </w:rPr>
      </w:pPr>
      <w:r w:rsidRPr="007051DC">
        <w:rPr>
          <w:rFonts w:eastAsia="Times New Roman"/>
          <w:color w:val="000000" w:themeColor="text1"/>
          <w:sz w:val="20"/>
          <w:szCs w:val="20"/>
        </w:rPr>
        <w:t xml:space="preserve">г. Якутск, пр. Ленина, 15                             </w:t>
      </w:r>
      <w:r w:rsidR="007051DC" w:rsidRPr="007051DC">
        <w:rPr>
          <w:rFonts w:eastAsia="Times New Roman"/>
          <w:color w:val="000000" w:themeColor="text1"/>
          <w:sz w:val="20"/>
          <w:szCs w:val="20"/>
        </w:rPr>
        <w:t xml:space="preserve">                                                                     </w:t>
      </w:r>
      <w:r w:rsidRPr="007051DC">
        <w:rPr>
          <w:rFonts w:eastAsia="Times New Roman"/>
          <w:color w:val="000000" w:themeColor="text1"/>
          <w:sz w:val="20"/>
          <w:szCs w:val="20"/>
        </w:rPr>
        <w:t xml:space="preserve">                                                    </w:t>
      </w:r>
      <w:r w:rsidR="00F7180C" w:rsidRPr="007051DC">
        <w:rPr>
          <w:rFonts w:eastAsia="Times New Roman"/>
          <w:color w:val="000000" w:themeColor="text1"/>
          <w:sz w:val="20"/>
          <w:szCs w:val="20"/>
        </w:rPr>
        <w:t xml:space="preserve">25.07.19 </w:t>
      </w:r>
    </w:p>
    <w:p w:rsidR="0018110D" w:rsidRPr="007051DC" w:rsidRDefault="0018110D" w:rsidP="0018110D">
      <w:pPr>
        <w:rPr>
          <w:rFonts w:eastAsia="Times New Roman"/>
          <w:b/>
          <w:bCs/>
          <w:color w:val="000000" w:themeColor="text1"/>
          <w:sz w:val="20"/>
          <w:szCs w:val="20"/>
        </w:rPr>
      </w:pPr>
      <w:r w:rsidRPr="007051DC">
        <w:rPr>
          <w:rFonts w:eastAsia="Times New Roman"/>
          <w:b/>
          <w:bCs/>
          <w:color w:val="000000" w:themeColor="text1"/>
          <w:sz w:val="20"/>
          <w:szCs w:val="20"/>
        </w:rPr>
        <w:t xml:space="preserve">№ извещения: 0116300000119000710 </w:t>
      </w:r>
    </w:p>
    <w:p w:rsidR="000E32A8" w:rsidRPr="007051DC" w:rsidRDefault="0018110D" w:rsidP="0018110D">
      <w:pPr>
        <w:rPr>
          <w:rFonts w:eastAsia="Times New Roman"/>
          <w:color w:val="000000" w:themeColor="text1"/>
          <w:sz w:val="20"/>
          <w:szCs w:val="20"/>
        </w:rPr>
      </w:pPr>
      <w:r w:rsidRPr="007051DC">
        <w:rPr>
          <w:rFonts w:eastAsia="Times New Roman"/>
          <w:color w:val="000000" w:themeColor="text1"/>
          <w:sz w:val="20"/>
          <w:szCs w:val="20"/>
        </w:rPr>
        <w:t xml:space="preserve">Идентификационный код закупки: </w:t>
      </w:r>
      <w:r w:rsidRPr="007051DC">
        <w:rPr>
          <w:color w:val="000000" w:themeColor="text1"/>
          <w:sz w:val="20"/>
          <w:szCs w:val="20"/>
        </w:rPr>
        <w:t>193143510304214350100100810014221414</w:t>
      </w:r>
    </w:p>
    <w:p w:rsidR="000E32A8" w:rsidRPr="007051DC" w:rsidRDefault="00F7180C">
      <w:pPr>
        <w:rPr>
          <w:color w:val="000000" w:themeColor="text1"/>
          <w:sz w:val="20"/>
          <w:szCs w:val="20"/>
        </w:rPr>
      </w:pPr>
      <w:r w:rsidRPr="007051DC">
        <w:rPr>
          <w:rFonts w:eastAsia="Times New Roman"/>
          <w:color w:val="000000" w:themeColor="text1"/>
          <w:sz w:val="20"/>
          <w:szCs w:val="20"/>
        </w:rPr>
        <w:t>Организатор аукциона: ОКРУЖНАЯ АДМИНИСТРАЦИЯ ГОРОДА ЯКУТСКА</w:t>
      </w:r>
    </w:p>
    <w:p w:rsidR="000E32A8" w:rsidRPr="0085501B" w:rsidRDefault="00F7180C">
      <w:pPr>
        <w:rPr>
          <w:color w:val="000000" w:themeColor="text1"/>
          <w:sz w:val="20"/>
          <w:szCs w:val="20"/>
        </w:rPr>
      </w:pPr>
      <w:r w:rsidRPr="0085501B">
        <w:rPr>
          <w:rFonts w:eastAsia="Times New Roman"/>
          <w:color w:val="000000" w:themeColor="text1"/>
          <w:sz w:val="20"/>
          <w:szCs w:val="20"/>
        </w:rPr>
        <w:t xml:space="preserve">Заказчик: </w:t>
      </w:r>
      <w:r w:rsidR="0085501B" w:rsidRPr="0085501B">
        <w:rPr>
          <w:sz w:val="20"/>
          <w:szCs w:val="20"/>
        </w:rPr>
        <w:t>МУНИЦИПАЛЬНОЕ КАЗЕННОЕ УЧРЕЖДЕНИЕ "СЛУЖБА ЭКСПЛУАТАЦИИ ГОРОДСКОГО ХОЗЯЙСТВА" Г</w:t>
      </w:r>
      <w:r w:rsidR="0085501B">
        <w:rPr>
          <w:sz w:val="20"/>
          <w:szCs w:val="20"/>
        </w:rPr>
        <w:t>ОРОДСКОГО ОКРУГА "ГОРОД ЯКУТСК".</w:t>
      </w:r>
    </w:p>
    <w:p w:rsidR="000E32A8" w:rsidRPr="007051DC" w:rsidRDefault="00F7180C">
      <w:pPr>
        <w:rPr>
          <w:color w:val="000000" w:themeColor="text1"/>
          <w:sz w:val="20"/>
          <w:szCs w:val="20"/>
        </w:rPr>
      </w:pPr>
      <w:r w:rsidRPr="007051DC">
        <w:rPr>
          <w:rFonts w:eastAsia="Times New Roman"/>
          <w:color w:val="000000" w:themeColor="text1"/>
          <w:sz w:val="20"/>
          <w:szCs w:val="20"/>
        </w:rPr>
        <w:t xml:space="preserve">Наименование закупки: Выполнение строительно-монтажных работ по газификации в </w:t>
      </w:r>
      <w:proofErr w:type="spellStart"/>
      <w:r w:rsidRPr="007051DC">
        <w:rPr>
          <w:rFonts w:eastAsia="Times New Roman"/>
          <w:color w:val="000000" w:themeColor="text1"/>
          <w:sz w:val="20"/>
          <w:szCs w:val="20"/>
        </w:rPr>
        <w:t>мкр</w:t>
      </w:r>
      <w:proofErr w:type="spellEnd"/>
      <w:r w:rsidRPr="007051DC">
        <w:rPr>
          <w:rFonts w:eastAsia="Times New Roman"/>
          <w:color w:val="000000" w:themeColor="text1"/>
          <w:sz w:val="20"/>
          <w:szCs w:val="20"/>
        </w:rPr>
        <w:t xml:space="preserve">. Северный, </w:t>
      </w:r>
      <w:proofErr w:type="spellStart"/>
      <w:r w:rsidRPr="007051DC">
        <w:rPr>
          <w:rFonts w:eastAsia="Times New Roman"/>
          <w:color w:val="000000" w:themeColor="text1"/>
          <w:sz w:val="20"/>
          <w:szCs w:val="20"/>
        </w:rPr>
        <w:t>Намский</w:t>
      </w:r>
      <w:proofErr w:type="spellEnd"/>
      <w:r w:rsidRPr="007051DC">
        <w:rPr>
          <w:rFonts w:eastAsia="Times New Roman"/>
          <w:color w:val="000000" w:themeColor="text1"/>
          <w:sz w:val="20"/>
          <w:szCs w:val="20"/>
        </w:rPr>
        <w:t xml:space="preserve"> тракт, 17 км. ГО "город Якутск"</w:t>
      </w:r>
    </w:p>
    <w:p w:rsidR="000E32A8" w:rsidRPr="007051DC" w:rsidRDefault="00F7180C">
      <w:pPr>
        <w:rPr>
          <w:rFonts w:eastAsia="Times New Roman"/>
          <w:color w:val="000000" w:themeColor="text1"/>
          <w:sz w:val="20"/>
          <w:szCs w:val="20"/>
        </w:rPr>
      </w:pPr>
      <w:r w:rsidRPr="007051DC">
        <w:rPr>
          <w:rFonts w:eastAsia="Times New Roman"/>
          <w:color w:val="000000" w:themeColor="text1"/>
          <w:sz w:val="20"/>
          <w:szCs w:val="20"/>
        </w:rPr>
        <w:t>Начальная (максимальная) цена контракта: 79</w:t>
      </w:r>
      <w:r w:rsidR="0018110D" w:rsidRPr="007051DC">
        <w:rPr>
          <w:rFonts w:eastAsia="Times New Roman"/>
          <w:color w:val="000000" w:themeColor="text1"/>
          <w:sz w:val="20"/>
          <w:szCs w:val="20"/>
        </w:rPr>
        <w:t> </w:t>
      </w:r>
      <w:r w:rsidRPr="007051DC">
        <w:rPr>
          <w:rFonts w:eastAsia="Times New Roman"/>
          <w:color w:val="000000" w:themeColor="text1"/>
          <w:sz w:val="20"/>
          <w:szCs w:val="20"/>
        </w:rPr>
        <w:t>296</w:t>
      </w:r>
      <w:r w:rsidR="0018110D" w:rsidRPr="007051DC">
        <w:rPr>
          <w:rFonts w:eastAsia="Times New Roman"/>
          <w:color w:val="000000" w:themeColor="text1"/>
          <w:sz w:val="20"/>
          <w:szCs w:val="20"/>
        </w:rPr>
        <w:t xml:space="preserve"> </w:t>
      </w:r>
      <w:r w:rsidRPr="007051DC">
        <w:rPr>
          <w:rFonts w:eastAsia="Times New Roman"/>
          <w:color w:val="000000" w:themeColor="text1"/>
          <w:sz w:val="20"/>
          <w:szCs w:val="20"/>
        </w:rPr>
        <w:t>034.0</w:t>
      </w:r>
      <w:r w:rsidR="0018110D" w:rsidRPr="007051DC">
        <w:rPr>
          <w:rFonts w:eastAsia="Times New Roman"/>
          <w:color w:val="000000" w:themeColor="text1"/>
          <w:sz w:val="20"/>
          <w:szCs w:val="20"/>
        </w:rPr>
        <w:t>0 рублей.</w:t>
      </w:r>
    </w:p>
    <w:p w:rsidR="0043792D" w:rsidRDefault="0018110D" w:rsidP="0018110D">
      <w:pPr>
        <w:rPr>
          <w:color w:val="000000" w:themeColor="text1"/>
          <w:sz w:val="20"/>
          <w:szCs w:val="20"/>
        </w:rPr>
      </w:pPr>
      <w:r w:rsidRPr="007051DC">
        <w:rPr>
          <w:rFonts w:eastAsia="Times New Roman"/>
          <w:color w:val="000000" w:themeColor="text1"/>
          <w:sz w:val="20"/>
          <w:szCs w:val="20"/>
        </w:rPr>
        <w:t>Источник финансирования</w:t>
      </w:r>
      <w:r w:rsidR="0043792D" w:rsidRPr="0043792D">
        <w:rPr>
          <w:color w:val="000000" w:themeColor="text1"/>
          <w:sz w:val="20"/>
          <w:szCs w:val="20"/>
        </w:rPr>
        <w:t xml:space="preserve"> </w:t>
      </w:r>
      <w:r w:rsidR="0043792D" w:rsidRPr="00CE6949">
        <w:rPr>
          <w:color w:val="000000" w:themeColor="text1"/>
          <w:sz w:val="20"/>
          <w:szCs w:val="20"/>
        </w:rPr>
        <w:t>Бюджет городского округа "город Якутск"</w:t>
      </w:r>
    </w:p>
    <w:p w:rsidR="0018110D" w:rsidRPr="007051DC" w:rsidRDefault="0018110D" w:rsidP="0018110D">
      <w:pPr>
        <w:rPr>
          <w:color w:val="000000" w:themeColor="text1"/>
          <w:sz w:val="20"/>
          <w:szCs w:val="20"/>
        </w:rPr>
      </w:pPr>
      <w:bookmarkStart w:id="0" w:name="_GoBack"/>
      <w:bookmarkEnd w:id="0"/>
      <w:r w:rsidRPr="007051DC">
        <w:rPr>
          <w:bCs/>
          <w:color w:val="000000" w:themeColor="text1"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7051DC">
          <w:rPr>
            <w:bCs/>
            <w:color w:val="000000" w:themeColor="text1"/>
            <w:sz w:val="20"/>
            <w:szCs w:val="20"/>
          </w:rPr>
          <w:t>www.zakupki.gov.ru</w:t>
        </w:r>
      </w:hyperlink>
      <w:r w:rsidRPr="007051DC">
        <w:rPr>
          <w:bCs/>
          <w:color w:val="000000" w:themeColor="text1"/>
          <w:sz w:val="20"/>
          <w:szCs w:val="20"/>
        </w:rPr>
        <w:t xml:space="preserve">, на электронной площадке </w:t>
      </w:r>
      <w:r w:rsidRPr="007051DC">
        <w:rPr>
          <w:rFonts w:eastAsia="Times New Roman"/>
          <w:color w:val="000000" w:themeColor="text1"/>
          <w:sz w:val="20"/>
          <w:szCs w:val="20"/>
        </w:rPr>
        <w:t xml:space="preserve">https://gz.lot-online.ru </w:t>
      </w:r>
      <w:r w:rsidRPr="007051DC">
        <w:rPr>
          <w:bCs/>
          <w:color w:val="000000" w:themeColor="text1"/>
          <w:sz w:val="20"/>
          <w:szCs w:val="20"/>
        </w:rPr>
        <w:t>в сети «Интернет» (</w:t>
      </w:r>
      <w:r w:rsidRPr="007051DC">
        <w:rPr>
          <w:rFonts w:eastAsia="Times New Roman"/>
          <w:color w:val="000000" w:themeColor="text1"/>
          <w:sz w:val="20"/>
          <w:szCs w:val="20"/>
        </w:rPr>
        <w:t xml:space="preserve">ЭТП РАД </w:t>
      </w:r>
      <w:proofErr w:type="spellStart"/>
      <w:r w:rsidRPr="007051DC">
        <w:rPr>
          <w:rFonts w:eastAsia="Times New Roman"/>
          <w:color w:val="000000" w:themeColor="text1"/>
          <w:sz w:val="20"/>
          <w:szCs w:val="20"/>
        </w:rPr>
        <w:t>Госзакупки</w:t>
      </w:r>
      <w:proofErr w:type="spellEnd"/>
      <w:r w:rsidRPr="007051DC">
        <w:rPr>
          <w:bCs/>
          <w:color w:val="000000" w:themeColor="text1"/>
          <w:sz w:val="20"/>
          <w:szCs w:val="20"/>
        </w:rPr>
        <w:t xml:space="preserve">) «15» июля 2019 года  </w:t>
      </w:r>
    </w:p>
    <w:p w:rsidR="000E32A8" w:rsidRPr="007051DC" w:rsidRDefault="00F7180C">
      <w:pPr>
        <w:rPr>
          <w:color w:val="000000" w:themeColor="text1"/>
          <w:sz w:val="20"/>
          <w:szCs w:val="20"/>
        </w:rPr>
      </w:pPr>
      <w:r w:rsidRPr="007051DC">
        <w:rPr>
          <w:rFonts w:eastAsia="Times New Roman"/>
          <w:color w:val="000000" w:themeColor="text1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4"/>
        <w:gridCol w:w="5938"/>
      </w:tblGrid>
      <w:tr w:rsidR="007051DC" w:rsidRPr="007051DC" w:rsidTr="004A4200">
        <w:tc>
          <w:tcPr>
            <w:tcW w:w="4834" w:type="dxa"/>
            <w:shd w:val="clear" w:color="auto" w:fill="auto"/>
          </w:tcPr>
          <w:p w:rsidR="000E32A8" w:rsidRPr="007051DC" w:rsidRDefault="00F7180C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938" w:type="dxa"/>
            <w:shd w:val="clear" w:color="auto" w:fill="auto"/>
          </w:tcPr>
          <w:p w:rsidR="000E32A8" w:rsidRPr="007051DC" w:rsidRDefault="00F7180C">
            <w:pPr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Антонова Светлана Декабриновна</w:t>
            </w:r>
          </w:p>
        </w:tc>
      </w:tr>
      <w:tr w:rsidR="007051DC" w:rsidRPr="007051DC" w:rsidTr="004A4200">
        <w:tc>
          <w:tcPr>
            <w:tcW w:w="4834" w:type="dxa"/>
            <w:shd w:val="clear" w:color="auto" w:fill="auto"/>
          </w:tcPr>
          <w:p w:rsidR="000E32A8" w:rsidRPr="007051DC" w:rsidRDefault="00F7180C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Зам</w:t>
            </w:r>
            <w:proofErr w:type="spellEnd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938" w:type="dxa"/>
            <w:shd w:val="clear" w:color="auto" w:fill="auto"/>
          </w:tcPr>
          <w:p w:rsidR="000E32A8" w:rsidRPr="007051DC" w:rsidRDefault="00F7180C">
            <w:pPr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7051DC" w:rsidRPr="007051DC" w:rsidTr="004A4200">
        <w:tc>
          <w:tcPr>
            <w:tcW w:w="4834" w:type="dxa"/>
            <w:shd w:val="clear" w:color="auto" w:fill="auto"/>
          </w:tcPr>
          <w:p w:rsidR="000E32A8" w:rsidRPr="007051DC" w:rsidRDefault="00F7180C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Член</w:t>
            </w:r>
            <w:proofErr w:type="spellEnd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938" w:type="dxa"/>
            <w:shd w:val="clear" w:color="auto" w:fill="auto"/>
          </w:tcPr>
          <w:p w:rsidR="000E32A8" w:rsidRPr="007051DC" w:rsidRDefault="00F7180C">
            <w:pPr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  <w:lang w:val="en-US"/>
              </w:rPr>
              <w:t xml:space="preserve">Голышева Эльмира </w:t>
            </w: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Шамовна</w:t>
            </w:r>
            <w:proofErr w:type="spellEnd"/>
          </w:p>
        </w:tc>
      </w:tr>
      <w:tr w:rsidR="007051DC" w:rsidRPr="007051DC" w:rsidTr="004A4200">
        <w:tc>
          <w:tcPr>
            <w:tcW w:w="4834" w:type="dxa"/>
            <w:shd w:val="clear" w:color="auto" w:fill="auto"/>
          </w:tcPr>
          <w:p w:rsidR="000E32A8" w:rsidRPr="007051DC" w:rsidRDefault="00F7180C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Член</w:t>
            </w:r>
            <w:proofErr w:type="spellEnd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938" w:type="dxa"/>
            <w:shd w:val="clear" w:color="auto" w:fill="auto"/>
          </w:tcPr>
          <w:p w:rsidR="000E32A8" w:rsidRPr="007051DC" w:rsidRDefault="00F7180C">
            <w:pPr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  <w:lang w:val="en-US"/>
              </w:rPr>
              <w:t xml:space="preserve">Бурнашев Василий </w:t>
            </w: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7051DC" w:rsidRPr="007051DC" w:rsidTr="004A4200">
        <w:tc>
          <w:tcPr>
            <w:tcW w:w="4834" w:type="dxa"/>
            <w:shd w:val="clear" w:color="auto" w:fill="auto"/>
          </w:tcPr>
          <w:p w:rsidR="000E32A8" w:rsidRPr="007051DC" w:rsidRDefault="00F7180C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Секретарь</w:t>
            </w:r>
            <w:proofErr w:type="spellEnd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938" w:type="dxa"/>
            <w:shd w:val="clear" w:color="auto" w:fill="auto"/>
          </w:tcPr>
          <w:p w:rsidR="000E32A8" w:rsidRPr="007051DC" w:rsidRDefault="00F7180C">
            <w:pPr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  <w:lang w:val="en-US"/>
              </w:rPr>
              <w:t xml:space="preserve">Троева Степанида </w:t>
            </w: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0E32A8" w:rsidRPr="007051DC" w:rsidRDefault="00F7180C">
      <w:pPr>
        <w:rPr>
          <w:color w:val="000000" w:themeColor="text1"/>
          <w:sz w:val="20"/>
          <w:szCs w:val="20"/>
        </w:rPr>
      </w:pPr>
      <w:r w:rsidRPr="007051DC">
        <w:rPr>
          <w:rFonts w:eastAsia="Times New Roman"/>
          <w:color w:val="000000" w:themeColor="text1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4"/>
        <w:gridCol w:w="5938"/>
      </w:tblGrid>
      <w:tr w:rsidR="007051DC" w:rsidRPr="007051DC" w:rsidTr="004A4200">
        <w:tc>
          <w:tcPr>
            <w:tcW w:w="4834" w:type="dxa"/>
            <w:shd w:val="clear" w:color="auto" w:fill="auto"/>
          </w:tcPr>
          <w:p w:rsidR="000E32A8" w:rsidRPr="007051DC" w:rsidRDefault="00F7180C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Зам</w:t>
            </w:r>
            <w:proofErr w:type="spellEnd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938" w:type="dxa"/>
            <w:shd w:val="clear" w:color="auto" w:fill="auto"/>
          </w:tcPr>
          <w:p w:rsidR="000E32A8" w:rsidRPr="007051DC" w:rsidRDefault="00F7180C">
            <w:pPr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7051DC" w:rsidRPr="007051DC" w:rsidTr="004A4200">
        <w:tc>
          <w:tcPr>
            <w:tcW w:w="4834" w:type="dxa"/>
            <w:shd w:val="clear" w:color="auto" w:fill="auto"/>
          </w:tcPr>
          <w:p w:rsidR="000E32A8" w:rsidRPr="007051DC" w:rsidRDefault="00F7180C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Член</w:t>
            </w:r>
            <w:proofErr w:type="spellEnd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938" w:type="dxa"/>
            <w:shd w:val="clear" w:color="auto" w:fill="auto"/>
          </w:tcPr>
          <w:p w:rsidR="000E32A8" w:rsidRPr="007051DC" w:rsidRDefault="00F7180C">
            <w:pPr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  <w:lang w:val="en-US"/>
              </w:rPr>
              <w:t xml:space="preserve">Голышева Эльмира </w:t>
            </w: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Шамовна</w:t>
            </w:r>
            <w:proofErr w:type="spellEnd"/>
          </w:p>
        </w:tc>
      </w:tr>
      <w:tr w:rsidR="007051DC" w:rsidRPr="007051DC" w:rsidTr="004A4200">
        <w:tc>
          <w:tcPr>
            <w:tcW w:w="4834" w:type="dxa"/>
            <w:shd w:val="clear" w:color="auto" w:fill="auto"/>
          </w:tcPr>
          <w:p w:rsidR="000E32A8" w:rsidRPr="007051DC" w:rsidRDefault="00F7180C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Член</w:t>
            </w:r>
            <w:proofErr w:type="spellEnd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938" w:type="dxa"/>
            <w:shd w:val="clear" w:color="auto" w:fill="auto"/>
          </w:tcPr>
          <w:p w:rsidR="000E32A8" w:rsidRPr="007051DC" w:rsidRDefault="00F7180C">
            <w:pPr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  <w:lang w:val="en-US"/>
              </w:rPr>
              <w:t xml:space="preserve">Бурнашев Василий </w:t>
            </w:r>
            <w:proofErr w:type="spellStart"/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:rsidR="000E32A8" w:rsidRPr="007051DC" w:rsidRDefault="000E32A8">
      <w:pPr>
        <w:rPr>
          <w:rFonts w:eastAsia="Times New Roman"/>
          <w:color w:val="000000" w:themeColor="text1"/>
          <w:sz w:val="20"/>
          <w:szCs w:val="20"/>
        </w:rPr>
      </w:pPr>
    </w:p>
    <w:p w:rsidR="0018110D" w:rsidRPr="007051DC" w:rsidRDefault="007051DC" w:rsidP="0018110D">
      <w:pPr>
        <w:jc w:val="both"/>
        <w:rPr>
          <w:color w:val="000000" w:themeColor="text1"/>
          <w:sz w:val="20"/>
          <w:szCs w:val="20"/>
        </w:rPr>
      </w:pPr>
      <w:r w:rsidRPr="007051DC">
        <w:rPr>
          <w:color w:val="000000" w:themeColor="text1"/>
          <w:sz w:val="20"/>
          <w:szCs w:val="20"/>
        </w:rPr>
        <w:t xml:space="preserve">   </w:t>
      </w:r>
      <w:r w:rsidR="0018110D" w:rsidRPr="007051DC">
        <w:rPr>
          <w:color w:val="000000" w:themeColor="text1"/>
          <w:sz w:val="20"/>
          <w:szCs w:val="20"/>
        </w:rPr>
        <w:t xml:space="preserve">Аукционная комиссия, руководствуясь Федеральным </w:t>
      </w:r>
      <w:hyperlink r:id="rId5" w:history="1">
        <w:r w:rsidR="0018110D" w:rsidRPr="007051DC">
          <w:rPr>
            <w:color w:val="000000" w:themeColor="text1"/>
            <w:sz w:val="20"/>
            <w:szCs w:val="20"/>
            <w:u w:val="single"/>
          </w:rPr>
          <w:t>законом</w:t>
        </w:r>
      </w:hyperlink>
      <w:r w:rsidR="0018110D" w:rsidRPr="007051DC">
        <w:rPr>
          <w:color w:val="000000" w:themeColor="text1"/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6" w:history="1">
        <w:r w:rsidR="0018110D" w:rsidRPr="007051DC">
          <w:rPr>
            <w:color w:val="000000" w:themeColor="text1"/>
            <w:sz w:val="20"/>
            <w:szCs w:val="20"/>
            <w:u w:val="single"/>
          </w:rPr>
          <w:t>ч. 18 ст. 68</w:t>
        </w:r>
      </w:hyperlink>
      <w:r w:rsidR="0018110D" w:rsidRPr="007051DC">
        <w:rPr>
          <w:color w:val="000000" w:themeColor="text1"/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tbl>
      <w:tblPr>
        <w:tblW w:w="1061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30"/>
        <w:gridCol w:w="1417"/>
        <w:gridCol w:w="1701"/>
        <w:gridCol w:w="3011"/>
        <w:gridCol w:w="574"/>
        <w:gridCol w:w="1579"/>
      </w:tblGrid>
      <w:tr w:rsidR="007051DC" w:rsidRPr="007051DC" w:rsidTr="0018110D">
        <w:trPr>
          <w:trHeight w:val="516"/>
          <w:jc w:val="center"/>
        </w:trPr>
        <w:tc>
          <w:tcPr>
            <w:tcW w:w="2330" w:type="dxa"/>
            <w:vAlign w:val="center"/>
          </w:tcPr>
          <w:p w:rsidR="0018110D" w:rsidRPr="007051DC" w:rsidRDefault="0018110D" w:rsidP="00C46CC9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rFonts w:eastAsia="Times New Roman"/>
                <w:color w:val="000000" w:themeColor="text1"/>
                <w:sz w:val="20"/>
                <w:szCs w:val="20"/>
              </w:rPr>
              <w:t>Сведения об участнике</w:t>
            </w:r>
          </w:p>
        </w:tc>
        <w:tc>
          <w:tcPr>
            <w:tcW w:w="1417" w:type="dxa"/>
            <w:vAlign w:val="center"/>
          </w:tcPr>
          <w:p w:rsidR="0018110D" w:rsidRPr="007051DC" w:rsidRDefault="0018110D" w:rsidP="00C46CC9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rFonts w:eastAsia="Times New Roman"/>
                <w:color w:val="000000" w:themeColor="text1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701" w:type="dxa"/>
            <w:vAlign w:val="center"/>
          </w:tcPr>
          <w:p w:rsidR="0018110D" w:rsidRPr="007051DC" w:rsidRDefault="0018110D" w:rsidP="0017377D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rFonts w:eastAsia="Times New Roman"/>
                <w:color w:val="000000" w:themeColor="text1"/>
                <w:sz w:val="20"/>
                <w:szCs w:val="20"/>
              </w:rPr>
              <w:t>Предложени</w:t>
            </w:r>
            <w:r w:rsidR="0017377D">
              <w:rPr>
                <w:rFonts w:eastAsia="Times New Roman"/>
                <w:color w:val="000000" w:themeColor="text1"/>
                <w:sz w:val="20"/>
                <w:szCs w:val="20"/>
              </w:rPr>
              <w:t>е</w:t>
            </w:r>
            <w:r w:rsidR="00AA453D">
              <w:rPr>
                <w:rFonts w:eastAsia="Times New Roman"/>
                <w:color w:val="000000" w:themeColor="text1"/>
                <w:sz w:val="20"/>
                <w:szCs w:val="20"/>
              </w:rPr>
              <w:t xml:space="preserve"> </w:t>
            </w:r>
            <w:r w:rsidRPr="007051DC">
              <w:rPr>
                <w:rFonts w:eastAsia="Times New Roman"/>
                <w:color w:val="000000" w:themeColor="text1"/>
                <w:sz w:val="20"/>
                <w:szCs w:val="20"/>
              </w:rPr>
              <w:t xml:space="preserve"> о цене контракта</w:t>
            </w:r>
          </w:p>
        </w:tc>
        <w:tc>
          <w:tcPr>
            <w:tcW w:w="3011" w:type="dxa"/>
            <w:vAlign w:val="center"/>
          </w:tcPr>
          <w:p w:rsidR="0018110D" w:rsidRPr="007051DC" w:rsidRDefault="0018110D" w:rsidP="00C46CC9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rFonts w:eastAsia="Times New Roman"/>
                <w:color w:val="000000" w:themeColor="text1"/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153" w:type="dxa"/>
            <w:gridSpan w:val="2"/>
            <w:vAlign w:val="center"/>
          </w:tcPr>
          <w:p w:rsidR="0018110D" w:rsidRPr="007051DC" w:rsidRDefault="0018110D" w:rsidP="00C46CC9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rFonts w:eastAsia="Times New Roman"/>
                <w:color w:val="000000" w:themeColor="text1"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7051DC" w:rsidRPr="007051DC" w:rsidTr="0018110D">
        <w:trPr>
          <w:trHeight w:val="408"/>
          <w:jc w:val="center"/>
        </w:trPr>
        <w:tc>
          <w:tcPr>
            <w:tcW w:w="2330" w:type="dxa"/>
            <w:vMerge w:val="restart"/>
          </w:tcPr>
          <w:p w:rsidR="0018110D" w:rsidRPr="007051DC" w:rsidRDefault="0018110D" w:rsidP="00C46CC9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</w:rPr>
              <w:t>ОБЩЕСТВО С ОГРАНИЧЕННОЙ ОТВЕТСТВЕННОСТЬЮ "ВОСТОК КАПИТАЛ" / ИНН:1435302376</w:t>
            </w:r>
          </w:p>
          <w:p w:rsidR="0018110D" w:rsidRPr="007051DC" w:rsidRDefault="0018110D" w:rsidP="00C46CC9">
            <w:pPr>
              <w:autoSpaceDE w:val="0"/>
              <w:autoSpaceDN w:val="0"/>
              <w:adjustRightInd w:val="0"/>
              <w:rPr>
                <w:bCs/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</w:rPr>
              <w:t>Тел. 79841076450</w:t>
            </w:r>
          </w:p>
        </w:tc>
        <w:tc>
          <w:tcPr>
            <w:tcW w:w="1417" w:type="dxa"/>
            <w:vMerge w:val="restart"/>
            <w:vAlign w:val="center"/>
          </w:tcPr>
          <w:p w:rsidR="0018110D" w:rsidRPr="007051DC" w:rsidRDefault="0018110D" w:rsidP="00C46CC9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EA-27116</w:t>
            </w:r>
          </w:p>
        </w:tc>
        <w:tc>
          <w:tcPr>
            <w:tcW w:w="1701" w:type="dxa"/>
            <w:vMerge w:val="restart"/>
            <w:vAlign w:val="center"/>
          </w:tcPr>
          <w:p w:rsidR="0018110D" w:rsidRPr="007051DC" w:rsidRDefault="0018110D" w:rsidP="00C46CC9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78</w:t>
            </w:r>
            <w:r w:rsidRPr="007051DC">
              <w:rPr>
                <w:color w:val="000000" w:themeColor="text1"/>
                <w:sz w:val="20"/>
                <w:szCs w:val="20"/>
              </w:rPr>
              <w:t> </w:t>
            </w:r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899</w:t>
            </w:r>
            <w:r w:rsidRPr="007051DC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051DC">
              <w:rPr>
                <w:color w:val="000000" w:themeColor="text1"/>
                <w:sz w:val="20"/>
                <w:szCs w:val="20"/>
                <w:lang w:val="en-US"/>
              </w:rPr>
              <w:t>553.83</w:t>
            </w:r>
            <w:r w:rsidRPr="007051DC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051DC">
              <w:rPr>
                <w:rFonts w:eastAsia="Times New Roman"/>
                <w:color w:val="000000" w:themeColor="text1"/>
                <w:sz w:val="20"/>
                <w:szCs w:val="20"/>
              </w:rPr>
              <w:t>рублей</w:t>
            </w:r>
          </w:p>
        </w:tc>
        <w:tc>
          <w:tcPr>
            <w:tcW w:w="3011" w:type="dxa"/>
            <w:vMerge w:val="restart"/>
            <w:vAlign w:val="center"/>
          </w:tcPr>
          <w:p w:rsidR="0018110D" w:rsidRPr="007051DC" w:rsidRDefault="0018110D" w:rsidP="00C46CC9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rFonts w:eastAsia="Times New Roman"/>
                <w:color w:val="000000" w:themeColor="text1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74" w:type="dxa"/>
            <w:tcBorders>
              <w:right w:val="nil"/>
            </w:tcBorders>
          </w:tcPr>
          <w:p w:rsidR="0018110D" w:rsidRPr="007051DC" w:rsidRDefault="0018110D" w:rsidP="00C46CC9">
            <w:pPr>
              <w:jc w:val="right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rFonts w:eastAsia="Times New Roman"/>
                <w:bCs/>
                <w:color w:val="000000" w:themeColor="text1"/>
                <w:sz w:val="20"/>
                <w:szCs w:val="20"/>
              </w:rPr>
              <w:t>«ЗА»</w:t>
            </w:r>
          </w:p>
        </w:tc>
        <w:tc>
          <w:tcPr>
            <w:tcW w:w="1579" w:type="dxa"/>
            <w:tcBorders>
              <w:left w:val="nil"/>
            </w:tcBorders>
          </w:tcPr>
          <w:p w:rsidR="0018110D" w:rsidRPr="007051DC" w:rsidRDefault="0018110D" w:rsidP="00C46CC9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rFonts w:eastAsia="Times New Roman"/>
                <w:color w:val="000000" w:themeColor="text1"/>
                <w:sz w:val="20"/>
                <w:szCs w:val="20"/>
              </w:rPr>
              <w:t>-Нахов С.И.</w:t>
            </w:r>
          </w:p>
        </w:tc>
      </w:tr>
      <w:tr w:rsidR="007051DC" w:rsidRPr="007051DC" w:rsidTr="0018110D">
        <w:trPr>
          <w:trHeight w:val="413"/>
          <w:jc w:val="center"/>
        </w:trPr>
        <w:tc>
          <w:tcPr>
            <w:tcW w:w="2330" w:type="dxa"/>
            <w:vMerge/>
          </w:tcPr>
          <w:p w:rsidR="0018110D" w:rsidRPr="007051DC" w:rsidRDefault="0018110D" w:rsidP="00C46CC9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18110D" w:rsidRPr="007051DC" w:rsidRDefault="0018110D" w:rsidP="00C46CC9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18110D" w:rsidRPr="007051DC" w:rsidRDefault="0018110D" w:rsidP="00C46CC9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011" w:type="dxa"/>
            <w:vMerge/>
            <w:vAlign w:val="center"/>
          </w:tcPr>
          <w:p w:rsidR="0018110D" w:rsidRPr="007051DC" w:rsidRDefault="0018110D" w:rsidP="00C46CC9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74" w:type="dxa"/>
            <w:tcBorders>
              <w:right w:val="nil"/>
            </w:tcBorders>
          </w:tcPr>
          <w:p w:rsidR="0018110D" w:rsidRPr="007051DC" w:rsidRDefault="0018110D" w:rsidP="00C46CC9">
            <w:pPr>
              <w:jc w:val="right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rFonts w:eastAsia="Times New Roman"/>
                <w:bCs/>
                <w:color w:val="000000" w:themeColor="text1"/>
                <w:sz w:val="20"/>
                <w:szCs w:val="20"/>
              </w:rPr>
              <w:t>«ЗА»</w:t>
            </w:r>
          </w:p>
        </w:tc>
        <w:tc>
          <w:tcPr>
            <w:tcW w:w="1579" w:type="dxa"/>
            <w:tcBorders>
              <w:left w:val="nil"/>
            </w:tcBorders>
          </w:tcPr>
          <w:p w:rsidR="0018110D" w:rsidRPr="007051DC" w:rsidRDefault="0018110D" w:rsidP="00C46CC9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rFonts w:eastAsia="Times New Roman"/>
                <w:color w:val="000000" w:themeColor="text1"/>
                <w:sz w:val="20"/>
                <w:szCs w:val="20"/>
              </w:rPr>
              <w:t>-Голышева Э.Ш.</w:t>
            </w:r>
          </w:p>
        </w:tc>
      </w:tr>
      <w:tr w:rsidR="007051DC" w:rsidRPr="007051DC" w:rsidTr="0018110D">
        <w:trPr>
          <w:trHeight w:val="134"/>
          <w:jc w:val="center"/>
        </w:trPr>
        <w:tc>
          <w:tcPr>
            <w:tcW w:w="2330" w:type="dxa"/>
            <w:vMerge/>
          </w:tcPr>
          <w:p w:rsidR="0018110D" w:rsidRPr="007051DC" w:rsidRDefault="0018110D" w:rsidP="00C46CC9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18110D" w:rsidRPr="007051DC" w:rsidRDefault="0018110D" w:rsidP="00C46CC9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18110D" w:rsidRPr="007051DC" w:rsidRDefault="0018110D" w:rsidP="00C46CC9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011" w:type="dxa"/>
            <w:vMerge/>
            <w:vAlign w:val="center"/>
          </w:tcPr>
          <w:p w:rsidR="0018110D" w:rsidRPr="007051DC" w:rsidRDefault="0018110D" w:rsidP="00C46CC9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74" w:type="dxa"/>
            <w:tcBorders>
              <w:right w:val="nil"/>
            </w:tcBorders>
          </w:tcPr>
          <w:p w:rsidR="0018110D" w:rsidRPr="007051DC" w:rsidRDefault="0018110D" w:rsidP="00C46CC9">
            <w:pPr>
              <w:jc w:val="right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rFonts w:eastAsia="Times New Roman"/>
                <w:bCs/>
                <w:color w:val="000000" w:themeColor="text1"/>
                <w:sz w:val="20"/>
                <w:szCs w:val="20"/>
              </w:rPr>
              <w:t>«ЗА»</w:t>
            </w:r>
          </w:p>
        </w:tc>
        <w:tc>
          <w:tcPr>
            <w:tcW w:w="1579" w:type="dxa"/>
            <w:tcBorders>
              <w:left w:val="nil"/>
            </w:tcBorders>
          </w:tcPr>
          <w:p w:rsidR="0018110D" w:rsidRPr="007051DC" w:rsidRDefault="0018110D" w:rsidP="00C46CC9">
            <w:pPr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7051DC">
              <w:rPr>
                <w:rFonts w:eastAsia="Times New Roman"/>
                <w:color w:val="000000" w:themeColor="text1"/>
                <w:sz w:val="20"/>
                <w:szCs w:val="20"/>
              </w:rPr>
              <w:t>-Бурнашев В.В.</w:t>
            </w:r>
          </w:p>
        </w:tc>
      </w:tr>
    </w:tbl>
    <w:p w:rsidR="007051DC" w:rsidRPr="007051DC" w:rsidRDefault="007051DC" w:rsidP="007051DC">
      <w:pPr>
        <w:widowControl w:val="0"/>
        <w:autoSpaceDE w:val="0"/>
        <w:autoSpaceDN w:val="0"/>
        <w:adjustRightInd w:val="0"/>
        <w:jc w:val="both"/>
        <w:rPr>
          <w:color w:val="000000" w:themeColor="text1"/>
          <w:sz w:val="20"/>
          <w:szCs w:val="20"/>
        </w:rPr>
      </w:pPr>
      <w:r w:rsidRPr="007051DC">
        <w:rPr>
          <w:color w:val="000000" w:themeColor="text1"/>
          <w:sz w:val="20"/>
          <w:szCs w:val="20"/>
        </w:rPr>
        <w:t xml:space="preserve">   По результатам рассмотрения второй части заявки согласно ч.13 ст. 69 Федерального закона № 44-ФЗ признать аукцион несостоявшимся. </w:t>
      </w:r>
    </w:p>
    <w:p w:rsidR="007051DC" w:rsidRPr="007051DC" w:rsidRDefault="007051DC" w:rsidP="007051DC">
      <w:pPr>
        <w:rPr>
          <w:color w:val="000000" w:themeColor="text1"/>
          <w:sz w:val="20"/>
          <w:szCs w:val="20"/>
        </w:rPr>
      </w:pPr>
      <w:r w:rsidRPr="007051DC">
        <w:rPr>
          <w:color w:val="000000" w:themeColor="text1"/>
          <w:sz w:val="20"/>
          <w:szCs w:val="20"/>
        </w:rPr>
        <w:t xml:space="preserve">   Рекомендовать заказчику заключить муниципальный контракт с единственным участником электронного аукциона ОБЩЕСТВО С ОГРАНИЧЕННОЙ ОТВЕТСТВЕННОСТЬЮ "ВОСТОК КАПИТАЛ", заявка которого соответствует требованиям законодательства и документации об электронном аукционе в соответствии со ст.71 Федерального закона от 05 апреля 2013 года №44-ФЗ.</w:t>
      </w:r>
    </w:p>
    <w:p w:rsidR="007051DC" w:rsidRDefault="007051DC" w:rsidP="0018110D">
      <w:pPr>
        <w:jc w:val="both"/>
        <w:rPr>
          <w:rFonts w:eastAsia="Times New Roman"/>
          <w:color w:val="000000" w:themeColor="text1"/>
          <w:sz w:val="20"/>
          <w:szCs w:val="20"/>
        </w:rPr>
      </w:pPr>
      <w:r w:rsidRPr="007051DC">
        <w:rPr>
          <w:rFonts w:eastAsia="Times New Roman"/>
          <w:color w:val="000000" w:themeColor="text1"/>
          <w:sz w:val="20"/>
          <w:szCs w:val="20"/>
        </w:rPr>
        <w:t xml:space="preserve">   </w:t>
      </w:r>
      <w:r w:rsidR="0018110D" w:rsidRPr="007051DC">
        <w:rPr>
          <w:rFonts w:eastAsia="Times New Roman"/>
          <w:color w:val="000000" w:themeColor="text1"/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="0018110D" w:rsidRPr="007051DC">
        <w:rPr>
          <w:rFonts w:eastAsia="Times New Roman"/>
          <w:color w:val="000000" w:themeColor="text1"/>
          <w:sz w:val="20"/>
          <w:szCs w:val="20"/>
        </w:rPr>
        <w:t>Госзакупки</w:t>
      </w:r>
      <w:proofErr w:type="spellEnd"/>
      <w:r w:rsidR="0018110D" w:rsidRPr="007051DC">
        <w:rPr>
          <w:rFonts w:eastAsia="Times New Roman"/>
          <w:color w:val="000000" w:themeColor="text1"/>
          <w:sz w:val="20"/>
          <w:szCs w:val="20"/>
        </w:rPr>
        <w:t xml:space="preserve"> https://gz.lot-online.ru в сети «Интернет». </w:t>
      </w:r>
    </w:p>
    <w:p w:rsidR="007051DC" w:rsidRDefault="007051DC" w:rsidP="0018110D">
      <w:pPr>
        <w:jc w:val="both"/>
        <w:rPr>
          <w:rFonts w:eastAsia="Times New Roman"/>
          <w:color w:val="000000" w:themeColor="text1"/>
          <w:sz w:val="20"/>
          <w:szCs w:val="20"/>
        </w:rPr>
      </w:pPr>
    </w:p>
    <w:p w:rsidR="007051DC" w:rsidRPr="007051DC" w:rsidRDefault="007051DC" w:rsidP="0018110D">
      <w:pPr>
        <w:jc w:val="both"/>
        <w:rPr>
          <w:rFonts w:eastAsia="Times New Roman"/>
          <w:color w:val="000000" w:themeColor="text1"/>
          <w:sz w:val="20"/>
          <w:szCs w:val="20"/>
        </w:rPr>
      </w:pPr>
    </w:p>
    <w:p w:rsidR="007051DC" w:rsidRPr="007051DC" w:rsidRDefault="007051DC" w:rsidP="007051DC">
      <w:pPr>
        <w:rPr>
          <w:rFonts w:eastAsia="Times New Roman"/>
          <w:color w:val="000000" w:themeColor="text1"/>
          <w:sz w:val="20"/>
          <w:szCs w:val="20"/>
        </w:rPr>
      </w:pPr>
    </w:p>
    <w:tbl>
      <w:tblPr>
        <w:tblpPr w:leftFromText="181" w:rightFromText="181" w:bottomFromText="200" w:vertAnchor="text" w:horzAnchor="margin" w:tblpY="19"/>
        <w:tblW w:w="998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93"/>
        <w:gridCol w:w="2461"/>
        <w:gridCol w:w="3735"/>
      </w:tblGrid>
      <w:tr w:rsidR="007051DC" w:rsidRPr="007051DC" w:rsidTr="00C46CC9">
        <w:trPr>
          <w:trHeight w:val="348"/>
        </w:trPr>
        <w:tc>
          <w:tcPr>
            <w:tcW w:w="3793" w:type="dxa"/>
            <w:hideMark/>
          </w:tcPr>
          <w:p w:rsidR="007051DC" w:rsidRPr="007051DC" w:rsidRDefault="007051DC" w:rsidP="00C46CC9">
            <w:pPr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61" w:type="dxa"/>
          </w:tcPr>
          <w:p w:rsidR="007051DC" w:rsidRPr="007051DC" w:rsidRDefault="007051DC" w:rsidP="00C46CC9">
            <w:pPr>
              <w:pBdr>
                <w:bottom w:val="single" w:sz="12" w:space="1" w:color="auto"/>
              </w:pBdr>
              <w:ind w:right="114"/>
              <w:rPr>
                <w:color w:val="000000" w:themeColor="text1"/>
                <w:sz w:val="20"/>
                <w:szCs w:val="20"/>
              </w:rPr>
            </w:pPr>
          </w:p>
          <w:p w:rsidR="007051DC" w:rsidRPr="007051DC" w:rsidRDefault="007051DC" w:rsidP="00C46CC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7051DC">
              <w:rPr>
                <w:color w:val="000000" w:themeColor="text1"/>
                <w:sz w:val="20"/>
                <w:szCs w:val="20"/>
              </w:rPr>
              <w:t>подпись</w:t>
            </w:r>
            <w:proofErr w:type="gramEnd"/>
            <w:r w:rsidRPr="007051DC"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735" w:type="dxa"/>
            <w:hideMark/>
          </w:tcPr>
          <w:p w:rsidR="007051DC" w:rsidRPr="007051DC" w:rsidRDefault="007051DC" w:rsidP="00C46CC9">
            <w:pPr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</w:rPr>
              <w:t>Нахов Сергей Иннокентьевич</w:t>
            </w:r>
          </w:p>
        </w:tc>
      </w:tr>
      <w:tr w:rsidR="007051DC" w:rsidRPr="007051DC" w:rsidTr="00C46CC9">
        <w:trPr>
          <w:trHeight w:val="348"/>
        </w:trPr>
        <w:tc>
          <w:tcPr>
            <w:tcW w:w="3793" w:type="dxa"/>
            <w:hideMark/>
          </w:tcPr>
          <w:p w:rsidR="007051DC" w:rsidRPr="007051DC" w:rsidRDefault="007051DC" w:rsidP="00C46CC9">
            <w:pPr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</w:rPr>
              <w:t>Член комиссии</w:t>
            </w:r>
          </w:p>
        </w:tc>
        <w:tc>
          <w:tcPr>
            <w:tcW w:w="2461" w:type="dxa"/>
          </w:tcPr>
          <w:p w:rsidR="007051DC" w:rsidRPr="007051DC" w:rsidRDefault="007051DC" w:rsidP="00C46CC9">
            <w:pPr>
              <w:pBdr>
                <w:bottom w:val="single" w:sz="12" w:space="1" w:color="auto"/>
              </w:pBdr>
              <w:ind w:right="114"/>
              <w:rPr>
                <w:color w:val="000000" w:themeColor="text1"/>
                <w:sz w:val="20"/>
                <w:szCs w:val="20"/>
              </w:rPr>
            </w:pPr>
          </w:p>
          <w:p w:rsidR="007051DC" w:rsidRPr="007051DC" w:rsidRDefault="007051DC" w:rsidP="00C46CC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7051DC">
              <w:rPr>
                <w:color w:val="000000" w:themeColor="text1"/>
                <w:sz w:val="20"/>
                <w:szCs w:val="20"/>
              </w:rPr>
              <w:t>подпись</w:t>
            </w:r>
            <w:proofErr w:type="gramEnd"/>
            <w:r w:rsidRPr="007051DC"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735" w:type="dxa"/>
            <w:hideMark/>
          </w:tcPr>
          <w:p w:rsidR="007051DC" w:rsidRPr="007051DC" w:rsidRDefault="007051DC" w:rsidP="00C46CC9">
            <w:pPr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</w:rPr>
              <w:t xml:space="preserve">Голышева Эльмира </w:t>
            </w:r>
            <w:proofErr w:type="spellStart"/>
            <w:r w:rsidRPr="007051DC">
              <w:rPr>
                <w:color w:val="000000" w:themeColor="text1"/>
                <w:sz w:val="20"/>
                <w:szCs w:val="20"/>
              </w:rPr>
              <w:t>Шамовна</w:t>
            </w:r>
            <w:proofErr w:type="spellEnd"/>
          </w:p>
        </w:tc>
      </w:tr>
      <w:tr w:rsidR="007051DC" w:rsidRPr="007051DC" w:rsidTr="00C46CC9">
        <w:trPr>
          <w:trHeight w:val="348"/>
        </w:trPr>
        <w:tc>
          <w:tcPr>
            <w:tcW w:w="3793" w:type="dxa"/>
            <w:hideMark/>
          </w:tcPr>
          <w:p w:rsidR="007051DC" w:rsidRPr="007051DC" w:rsidRDefault="007051DC" w:rsidP="00C46CC9">
            <w:pPr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</w:rPr>
              <w:t>Член комиссии</w:t>
            </w:r>
          </w:p>
        </w:tc>
        <w:tc>
          <w:tcPr>
            <w:tcW w:w="2461" w:type="dxa"/>
          </w:tcPr>
          <w:p w:rsidR="007051DC" w:rsidRPr="007051DC" w:rsidRDefault="007051DC" w:rsidP="00C46CC9">
            <w:pPr>
              <w:pBdr>
                <w:bottom w:val="single" w:sz="12" w:space="1" w:color="auto"/>
              </w:pBdr>
              <w:ind w:right="114"/>
              <w:rPr>
                <w:color w:val="000000" w:themeColor="text1"/>
                <w:sz w:val="20"/>
                <w:szCs w:val="20"/>
              </w:rPr>
            </w:pPr>
          </w:p>
          <w:p w:rsidR="007051DC" w:rsidRPr="007051DC" w:rsidRDefault="007051DC" w:rsidP="00C46CC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7051DC">
              <w:rPr>
                <w:color w:val="000000" w:themeColor="text1"/>
                <w:sz w:val="20"/>
                <w:szCs w:val="20"/>
              </w:rPr>
              <w:t>подпись</w:t>
            </w:r>
            <w:proofErr w:type="gramEnd"/>
            <w:r w:rsidRPr="007051DC"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735" w:type="dxa"/>
            <w:hideMark/>
          </w:tcPr>
          <w:p w:rsidR="007051DC" w:rsidRPr="007051DC" w:rsidRDefault="007051DC" w:rsidP="00C46CC9">
            <w:pPr>
              <w:rPr>
                <w:color w:val="000000" w:themeColor="text1"/>
                <w:sz w:val="20"/>
                <w:szCs w:val="20"/>
              </w:rPr>
            </w:pPr>
            <w:r w:rsidRPr="007051DC">
              <w:rPr>
                <w:color w:val="000000" w:themeColor="text1"/>
                <w:sz w:val="20"/>
                <w:szCs w:val="20"/>
              </w:rPr>
              <w:t>Бурнашев Василий Васильевич</w:t>
            </w:r>
          </w:p>
        </w:tc>
      </w:tr>
    </w:tbl>
    <w:p w:rsidR="007051DC" w:rsidRPr="007051DC" w:rsidRDefault="007051DC" w:rsidP="007051DC">
      <w:pPr>
        <w:jc w:val="both"/>
        <w:rPr>
          <w:rFonts w:eastAsia="Times New Roman"/>
          <w:color w:val="000000" w:themeColor="text1"/>
          <w:sz w:val="20"/>
          <w:szCs w:val="20"/>
        </w:rPr>
      </w:pPr>
    </w:p>
    <w:p w:rsidR="007051DC" w:rsidRPr="007051DC" w:rsidRDefault="007051DC" w:rsidP="007051DC">
      <w:pPr>
        <w:jc w:val="both"/>
        <w:rPr>
          <w:rFonts w:eastAsia="Times New Roman"/>
          <w:color w:val="000000" w:themeColor="text1"/>
          <w:sz w:val="20"/>
          <w:szCs w:val="20"/>
        </w:rPr>
      </w:pPr>
    </w:p>
    <w:p w:rsidR="007051DC" w:rsidRPr="007051DC" w:rsidRDefault="007051DC" w:rsidP="007051DC">
      <w:pPr>
        <w:jc w:val="both"/>
        <w:rPr>
          <w:rFonts w:eastAsia="Times New Roman"/>
          <w:color w:val="000000" w:themeColor="text1"/>
          <w:sz w:val="20"/>
          <w:szCs w:val="20"/>
        </w:rPr>
      </w:pPr>
    </w:p>
    <w:p w:rsidR="007051DC" w:rsidRPr="007051DC" w:rsidRDefault="007051DC" w:rsidP="007051DC">
      <w:pPr>
        <w:jc w:val="both"/>
        <w:rPr>
          <w:rFonts w:eastAsia="Times New Roman"/>
          <w:color w:val="000000" w:themeColor="text1"/>
          <w:sz w:val="20"/>
          <w:szCs w:val="20"/>
        </w:rPr>
      </w:pPr>
    </w:p>
    <w:p w:rsidR="007051DC" w:rsidRPr="007051DC" w:rsidRDefault="007051DC" w:rsidP="007051DC">
      <w:pPr>
        <w:jc w:val="both"/>
        <w:rPr>
          <w:rFonts w:eastAsia="Times New Roman"/>
          <w:color w:val="000000" w:themeColor="text1"/>
          <w:sz w:val="20"/>
          <w:szCs w:val="20"/>
        </w:rPr>
      </w:pPr>
    </w:p>
    <w:p w:rsidR="007051DC" w:rsidRPr="007051DC" w:rsidRDefault="007051DC" w:rsidP="007051DC">
      <w:pPr>
        <w:jc w:val="both"/>
        <w:rPr>
          <w:rFonts w:eastAsia="Times New Roman"/>
          <w:color w:val="000000" w:themeColor="text1"/>
          <w:sz w:val="20"/>
          <w:szCs w:val="20"/>
        </w:rPr>
      </w:pPr>
    </w:p>
    <w:p w:rsidR="007051DC" w:rsidRPr="007051DC" w:rsidRDefault="007051DC" w:rsidP="007051DC">
      <w:pPr>
        <w:jc w:val="both"/>
        <w:rPr>
          <w:rFonts w:eastAsia="Times New Roman"/>
          <w:color w:val="000000" w:themeColor="text1"/>
          <w:sz w:val="20"/>
          <w:szCs w:val="20"/>
        </w:rPr>
      </w:pPr>
    </w:p>
    <w:p w:rsidR="007051DC" w:rsidRPr="007051DC" w:rsidRDefault="007051DC" w:rsidP="007051DC">
      <w:pPr>
        <w:jc w:val="both"/>
        <w:rPr>
          <w:rFonts w:eastAsia="Times New Roman"/>
          <w:color w:val="000000" w:themeColor="text1"/>
          <w:sz w:val="20"/>
          <w:szCs w:val="20"/>
        </w:rPr>
      </w:pPr>
    </w:p>
    <w:p w:rsidR="007051DC" w:rsidRPr="007051DC" w:rsidRDefault="007051DC" w:rsidP="007051DC">
      <w:pPr>
        <w:jc w:val="both"/>
        <w:rPr>
          <w:rFonts w:eastAsia="Times New Roman"/>
          <w:color w:val="000000" w:themeColor="text1"/>
          <w:sz w:val="20"/>
          <w:szCs w:val="20"/>
        </w:rPr>
      </w:pPr>
      <w:r w:rsidRPr="007051DC">
        <w:rPr>
          <w:rFonts w:eastAsia="Times New Roman"/>
          <w:color w:val="000000" w:themeColor="text1"/>
          <w:sz w:val="20"/>
          <w:szCs w:val="20"/>
        </w:rPr>
        <w:t xml:space="preserve">Представитель </w:t>
      </w:r>
      <w:proofErr w:type="gramStart"/>
      <w:r w:rsidRPr="007051DC">
        <w:rPr>
          <w:rFonts w:eastAsia="Times New Roman"/>
          <w:color w:val="000000" w:themeColor="text1"/>
          <w:sz w:val="20"/>
          <w:szCs w:val="20"/>
        </w:rPr>
        <w:t>Заказчика:</w:t>
      </w:r>
      <w:r w:rsidRPr="007051DC">
        <w:rPr>
          <w:rFonts w:eastAsia="Times New Roman"/>
          <w:color w:val="000000" w:themeColor="text1"/>
          <w:sz w:val="20"/>
          <w:szCs w:val="20"/>
        </w:rPr>
        <w:tab/>
      </w:r>
      <w:proofErr w:type="gramEnd"/>
      <w:r w:rsidRPr="007051DC">
        <w:rPr>
          <w:rFonts w:eastAsia="Times New Roman"/>
          <w:color w:val="000000" w:themeColor="text1"/>
          <w:sz w:val="20"/>
          <w:szCs w:val="20"/>
        </w:rPr>
        <w:tab/>
      </w:r>
      <w:r w:rsidRPr="007051DC">
        <w:rPr>
          <w:rFonts w:eastAsia="Times New Roman"/>
          <w:color w:val="000000" w:themeColor="text1"/>
          <w:sz w:val="20"/>
          <w:szCs w:val="20"/>
        </w:rPr>
        <w:tab/>
      </w:r>
      <w:r w:rsidRPr="007051DC">
        <w:rPr>
          <w:rFonts w:eastAsia="Times New Roman"/>
          <w:color w:val="000000" w:themeColor="text1"/>
          <w:sz w:val="20"/>
          <w:szCs w:val="20"/>
        </w:rPr>
        <w:tab/>
      </w:r>
      <w:r w:rsidRPr="007051DC">
        <w:rPr>
          <w:rFonts w:eastAsia="Times New Roman"/>
          <w:color w:val="000000" w:themeColor="text1"/>
          <w:sz w:val="20"/>
          <w:szCs w:val="20"/>
        </w:rPr>
        <w:tab/>
        <w:t>________________/______________________/</w:t>
      </w:r>
    </w:p>
    <w:p w:rsidR="0018110D" w:rsidRPr="007051DC" w:rsidRDefault="0018110D" w:rsidP="007051DC">
      <w:pPr>
        <w:ind w:firstLine="720"/>
        <w:rPr>
          <w:rFonts w:eastAsia="Times New Roman"/>
          <w:color w:val="000000" w:themeColor="text1"/>
          <w:sz w:val="20"/>
          <w:szCs w:val="20"/>
        </w:rPr>
      </w:pPr>
    </w:p>
    <w:sectPr w:rsidR="0018110D" w:rsidRPr="007051DC" w:rsidSect="007051DC">
      <w:pgSz w:w="11906" w:h="16838" w:code="9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2A8"/>
    <w:rsid w:val="000E32A8"/>
    <w:rsid w:val="0017377D"/>
    <w:rsid w:val="0018110D"/>
    <w:rsid w:val="0043792D"/>
    <w:rsid w:val="004A4200"/>
    <w:rsid w:val="007051DC"/>
    <w:rsid w:val="0085501B"/>
    <w:rsid w:val="00AA453D"/>
    <w:rsid w:val="00F71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939BED-85AF-4DF2-9BE7-AAFD218EA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E437D9C502B3DEB03BB04F56196E780C03D397250EDF90DE7243644C7F08059B17D708AB97002EDD2f3C" TargetMode="External"/><Relationship Id="rId5" Type="http://schemas.openxmlformats.org/officeDocument/2006/relationships/hyperlink" Target="consultantplus://offline/ref=DE437D9C502B3DEB03BB04F56196E780C03D397250EDF90DE7243644C7DFf0C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Аркадий А. Антонов</cp:lastModifiedBy>
  <cp:revision>7</cp:revision>
  <cp:lastPrinted>2019-07-25T03:03:00Z</cp:lastPrinted>
  <dcterms:created xsi:type="dcterms:W3CDTF">2019-07-25T03:02:00Z</dcterms:created>
  <dcterms:modified xsi:type="dcterms:W3CDTF">2019-07-25T08:48:00Z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