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"Ремонт "СОШ 47" (150 школ)"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0303300118519000001)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29.07.19 12:15:46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БЮДЖЕТНОЕ ОБЩЕОБРАЗОВАТЕЛЬНОЕ УЧРЕЖДЕНИЕ "СРЕДНЯЯ ОБЩЕОБРАЗОВАТЕЛЬНАЯ ШКОЛА № 47"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БЮДЖЕТНОЕ ОБЩЕОБРАЗОВАТЕЛЬНОЕ УЧРЕЖДЕНИЕ "СРЕДНЯЯ ОБЩЕОБРАЗОВАТЕЛЬНАЯ ШКОЛА № 47"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Ремонт "СОШ 47" (150 школ)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2490000.0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Тажутдинов Б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Нухбегова Р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Мамаева М 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EA-27457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"СПЕЦАВТОМАТИКА" / 0562068134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EA-27457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"СПЕЦАВТОМАТИКА" / 0562068134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Тажутдинов Б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EA-27457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"СПЕЦАВТОМАТИКА" / 0562068134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Нухбегова Р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EA-27457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"СПЕЦАВТОМАТИКА" / 0562068134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Мамаева М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"СПЕЦАВТОМАТИКА"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Тажутдинов Б М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Нухбегова Р 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Мамаева М 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