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"Благоустройство общественной территории "аллея по ул. Магидова от ул. Фабричная до ул. Кизлярская" (в рамках реализации муниципальной программы "Формирование современной городской среды муниципального образования "город Хасавюрт" на 2019-2024 годы.)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0303300097119000039)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02.08.19 08:54:07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УЧРЕЖДЕНИЕ  "УПРАВЛЕНИЕ КОММУНАЛЬНОГО ХОЗЯЙСТВА ГОРОД ХАСАВЮРТ"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Благоустройство общественной территории "аллея по ул. Магидова от ул. Фабричная до ул. Кизлярская" (в рамках реализации муниципальной программы "Формирование современной городской среды муниципального образования "город Хасавюрт" на 2019-2024 годы.) 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86500000.0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Саидов Эльдар Султанпашаевич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EA-27521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Балаев Алибек Мавлетович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Мустафаев Арсланали Отарханович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"МЕТАЛЛОКОНСТРУКЦИЯ" / 0544007107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Саидов Эльдар Султанпашаевич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"МЕТАЛЛОКОНСТРУКЦИЯ"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Балаев Алибек Мавлетович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Мустафаев Арсланали Отарханович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Саидов Эльдар Султанпашаевич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