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4B569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4"/>
          <w:szCs w:val="24"/>
        </w:rPr>
      </w:pPr>
      <w:r w:rsidRPr="004B5696">
        <w:rPr>
          <w:rFonts w:ascii="Times New Roman" w:hAnsi="Times New Roman" w:cs="Times New Roman"/>
          <w:b/>
          <w:bCs/>
          <w:kern w:val="36"/>
          <w:sz w:val="14"/>
          <w:szCs w:val="24"/>
        </w:rPr>
        <w:t xml:space="preserve">Протокол подведения итогов  электронного аукциона № </w:t>
      </w:r>
      <w:r w:rsidR="00525B11" w:rsidRPr="004B5696">
        <w:rPr>
          <w:rFonts w:ascii="Times New Roman" w:hAnsi="Times New Roman" w:cs="Times New Roman"/>
          <w:b/>
          <w:sz w:val="14"/>
          <w:szCs w:val="24"/>
          <w:lang w:bidi="hi-IN"/>
        </w:rPr>
        <w:t>0103200008419006138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4B5696" w:rsidTr="003964F3">
        <w:tc>
          <w:tcPr>
            <w:tcW w:w="5778" w:type="dxa"/>
          </w:tcPr>
          <w:p w:rsidR="00AD5908" w:rsidRPr="004B569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bCs/>
                <w:kern w:val="36"/>
                <w:sz w:val="14"/>
                <w:szCs w:val="24"/>
              </w:rPr>
              <w:t xml:space="preserve">Место публикации: </w:t>
            </w:r>
            <w:r w:rsidRPr="004B5696">
              <w:rPr>
                <w:rFonts w:ascii="Times New Roman" w:hAnsi="Times New Roman" w:cs="Times New Roman"/>
                <w:sz w:val="1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4B5696">
              <w:rPr>
                <w:rFonts w:ascii="Times New Roman" w:hAnsi="Times New Roman" w:cs="Times New Roman"/>
                <w:sz w:val="14"/>
                <w:szCs w:val="24"/>
                <w:lang w:eastAsia="zh-CN" w:bidi="hi-IN"/>
              </w:rPr>
              <w:t>Респ</w:t>
            </w:r>
            <w:proofErr w:type="gramEnd"/>
            <w:r w:rsidRPr="004B5696">
              <w:rPr>
                <w:rFonts w:ascii="Times New Roman" w:hAnsi="Times New Roman" w:cs="Times New Roman"/>
                <w:sz w:val="1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4B569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Дата публикации: </w:t>
            </w:r>
            <w:r w:rsidR="00525B11" w:rsidRPr="004B5696">
              <w:rPr>
                <w:rFonts w:ascii="Times New Roman" w:hAnsi="Times New Roman" w:cs="Times New Roman"/>
                <w:sz w:val="14"/>
                <w:szCs w:val="24"/>
                <w:lang w:eastAsia="zh-CN" w:bidi="hi-IN"/>
              </w:rPr>
              <w:t>13</w:t>
            </w:r>
            <w:r w:rsidRPr="004B5696">
              <w:rPr>
                <w:rFonts w:ascii="Times New Roman" w:hAnsi="Times New Roman" w:cs="Times New Roman"/>
                <w:sz w:val="14"/>
                <w:szCs w:val="24"/>
                <w:lang w:eastAsia="zh-CN" w:bidi="hi-IN"/>
              </w:rPr>
              <w:t>.08.2019</w:t>
            </w:r>
          </w:p>
        </w:tc>
      </w:tr>
    </w:tbl>
    <w:p w:rsidR="00AD5908" w:rsidRPr="004B569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>Организатор закупки:</w:t>
      </w:r>
      <w:r w:rsidR="00F06289" w:rsidRPr="004B5696">
        <w:rPr>
          <w:rFonts w:ascii="Times New Roman" w:hAnsi="Times New Roman" w:cs="Times New Roman"/>
          <w:sz w:val="14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.</w:t>
      </w:r>
    </w:p>
    <w:p w:rsidR="00AD5908" w:rsidRPr="004B569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>З</w:t>
      </w:r>
      <w:r w:rsidR="00AD5908" w:rsidRPr="004B5696">
        <w:rPr>
          <w:rFonts w:ascii="Times New Roman" w:hAnsi="Times New Roman" w:cs="Times New Roman"/>
          <w:sz w:val="14"/>
          <w:szCs w:val="24"/>
        </w:rPr>
        <w:t>аказчик(и)</w:t>
      </w:r>
      <w:r w:rsidR="00AD5908" w:rsidRPr="004B5696">
        <w:rPr>
          <w:rFonts w:ascii="Times New Roman" w:hAnsi="Times New Roman" w:cs="Times New Roman"/>
          <w:sz w:val="1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4B5696" w:rsidTr="00400960">
        <w:trPr>
          <w:trHeight w:val="581"/>
        </w:trPr>
        <w:tc>
          <w:tcPr>
            <w:tcW w:w="9571" w:type="dxa"/>
          </w:tcPr>
          <w:p w:rsidR="00AD5908" w:rsidRPr="004B5696" w:rsidRDefault="00400960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6F376C" w:rsidRPr="004B5696" w:rsidRDefault="006F376C" w:rsidP="00525B1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>Идентификационный код закупки:</w:t>
      </w:r>
      <w:r w:rsidRPr="004B5696">
        <w:rPr>
          <w:rFonts w:ascii="Times New Roman" w:hAnsi="Times New Roman" w:cs="Times New Roman"/>
          <w:snapToGrid w:val="0"/>
          <w:sz w:val="14"/>
          <w:szCs w:val="24"/>
          <w:lang w:val="en-US" w:eastAsia="zh-CN" w:bidi="hi-IN"/>
        </w:rPr>
        <w:t xml:space="preserve"> </w:t>
      </w:r>
      <w:r w:rsidR="00525B11"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ab/>
        <w:t>192054102576405620100100110014221414</w:t>
      </w:r>
    </w:p>
    <w:p w:rsidR="00AD5908" w:rsidRPr="004B5696" w:rsidRDefault="00AD5908" w:rsidP="0040096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 xml:space="preserve">Наименование предмета электронного аукциона: </w:t>
      </w:r>
      <w:r w:rsidR="00400960"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>Трубопровод местный для газа (газопровод);</w:t>
      </w:r>
    </w:p>
    <w:p w:rsidR="00AD5908" w:rsidRPr="004B5696" w:rsidRDefault="00AD5908" w:rsidP="00525B1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 xml:space="preserve">Начальная (максимальная) цена государственного контракта: </w:t>
      </w:r>
      <w:r w:rsidR="009268E0"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ab/>
      </w:r>
      <w:r w:rsidR="00525B11" w:rsidRPr="004B5696">
        <w:rPr>
          <w:rFonts w:ascii="Times New Roman" w:hAnsi="Times New Roman" w:cs="Times New Roman"/>
          <w:snapToGrid w:val="0"/>
          <w:sz w:val="14"/>
          <w:szCs w:val="24"/>
          <w:lang w:eastAsia="zh-CN" w:bidi="hi-IN"/>
        </w:rPr>
        <w:tab/>
        <w:t>28 106 060,00</w:t>
      </w:r>
    </w:p>
    <w:p w:rsidR="00AD5908" w:rsidRPr="004B569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4B5696">
          <w:rPr>
            <w:rStyle w:val="a8"/>
            <w:rFonts w:ascii="Times New Roman" w:hAnsi="Times New Roman" w:cs="Times New Roman"/>
            <w:sz w:val="14"/>
            <w:szCs w:val="24"/>
          </w:rPr>
          <w:t>http://zakupki.gov.ru/</w:t>
        </w:r>
      </w:hyperlink>
      <w:r w:rsidRPr="004B5696">
        <w:rPr>
          <w:rFonts w:ascii="Times New Roman" w:hAnsi="Times New Roman" w:cs="Times New Roman"/>
          <w:sz w:val="14"/>
          <w:szCs w:val="24"/>
        </w:rPr>
        <w:t xml:space="preserve">, а также на сайте электронной </w:t>
      </w:r>
      <w:r w:rsidR="00400960" w:rsidRPr="004B5696">
        <w:rPr>
          <w:rFonts w:ascii="Times New Roman" w:hAnsi="Times New Roman" w:cs="Times New Roman"/>
          <w:sz w:val="14"/>
          <w:szCs w:val="24"/>
        </w:rPr>
        <w:t xml:space="preserve">торговой </w:t>
      </w:r>
      <w:r w:rsidRPr="004B5696">
        <w:rPr>
          <w:rFonts w:ascii="Times New Roman" w:hAnsi="Times New Roman" w:cs="Times New Roman"/>
          <w:sz w:val="14"/>
          <w:szCs w:val="24"/>
        </w:rPr>
        <w:t>площадки «Р</w:t>
      </w:r>
      <w:r w:rsidR="00400960" w:rsidRPr="004B5696">
        <w:rPr>
          <w:rFonts w:ascii="Times New Roman" w:hAnsi="Times New Roman" w:cs="Times New Roman"/>
          <w:sz w:val="14"/>
          <w:szCs w:val="24"/>
        </w:rPr>
        <w:t>АД</w:t>
      </w:r>
      <w:r w:rsidRPr="004B5696">
        <w:rPr>
          <w:rFonts w:ascii="Times New Roman" w:hAnsi="Times New Roman" w:cs="Times New Roman"/>
          <w:sz w:val="14"/>
          <w:szCs w:val="24"/>
        </w:rPr>
        <w:t xml:space="preserve">» </w:t>
      </w:r>
      <w:hyperlink r:id="rId7" w:history="1">
        <w:r w:rsidR="00400960" w:rsidRPr="004B5696">
          <w:rPr>
            <w:rStyle w:val="a8"/>
            <w:sz w:val="12"/>
          </w:rPr>
          <w:t>https://gz.lot-online.ru/</w:t>
        </w:r>
      </w:hyperlink>
    </w:p>
    <w:p w:rsidR="00AD5908" w:rsidRPr="004B5696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4"/>
          <w:szCs w:val="24"/>
          <w:lang w:val="en-US" w:bidi="hi-IN"/>
        </w:rPr>
      </w:pP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Состав аукционной комиссии.</w:t>
      </w:r>
    </w:p>
    <w:p w:rsidR="00AD5908" w:rsidRPr="004B569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4"/>
          <w:szCs w:val="24"/>
          <w:lang w:bidi="hi-IN"/>
        </w:rPr>
      </w:pP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На заседан</w:t>
      </w:r>
      <w:proofErr w:type="gramStart"/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ии ау</w:t>
      </w:r>
      <w:proofErr w:type="gramEnd"/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4B569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Статус</w:t>
            </w:r>
          </w:p>
        </w:tc>
      </w:tr>
      <w:tr w:rsidR="00AD5908" w:rsidRPr="004B5696" w:rsidTr="00BD6C1A">
        <w:tc>
          <w:tcPr>
            <w:tcW w:w="4111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присутствовал</w:t>
            </w:r>
          </w:p>
        </w:tc>
      </w:tr>
      <w:tr w:rsidR="00AD5908" w:rsidRPr="004B5696" w:rsidTr="00BD6C1A">
        <w:tc>
          <w:tcPr>
            <w:tcW w:w="4111" w:type="dxa"/>
            <w:vAlign w:val="center"/>
          </w:tcPr>
          <w:p w:rsidR="00AD5908" w:rsidRPr="004B5696" w:rsidRDefault="00AD5908" w:rsidP="00400960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Гаджиев  </w:t>
            </w:r>
            <w:r w:rsidR="00400960" w:rsidRPr="004B5696">
              <w:rPr>
                <w:rFonts w:ascii="Times New Roman" w:hAnsi="Times New Roman" w:cs="Times New Roman"/>
                <w:sz w:val="14"/>
                <w:szCs w:val="24"/>
              </w:rPr>
              <w:t>С. Н.</w:t>
            </w:r>
          </w:p>
        </w:tc>
        <w:tc>
          <w:tcPr>
            <w:tcW w:w="2977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присутствовал</w:t>
            </w:r>
          </w:p>
        </w:tc>
      </w:tr>
      <w:tr w:rsidR="00AD5908" w:rsidRPr="004B5696" w:rsidTr="00BD6C1A">
        <w:tc>
          <w:tcPr>
            <w:tcW w:w="4111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отсутствовал</w:t>
            </w:r>
          </w:p>
        </w:tc>
      </w:tr>
      <w:tr w:rsidR="00AD5908" w:rsidRPr="004B5696" w:rsidTr="00BD6C1A">
        <w:tc>
          <w:tcPr>
            <w:tcW w:w="4111" w:type="dxa"/>
            <w:vAlign w:val="center"/>
          </w:tcPr>
          <w:p w:rsidR="00AD5908" w:rsidRPr="004B5696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4B5696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присутствовал</w:t>
            </w:r>
          </w:p>
        </w:tc>
      </w:tr>
      <w:tr w:rsidR="00AD5908" w:rsidRPr="004B5696" w:rsidTr="00BD6C1A">
        <w:tc>
          <w:tcPr>
            <w:tcW w:w="4111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4B569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4B5696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отсутствовал</w:t>
            </w:r>
          </w:p>
        </w:tc>
      </w:tr>
    </w:tbl>
    <w:p w:rsidR="00AD5908" w:rsidRPr="004B569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4"/>
          <w:szCs w:val="24"/>
          <w:lang w:val="en-US" w:eastAsia="zh-CN" w:bidi="hi-IN"/>
        </w:rPr>
      </w:pP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4B5696" w:rsidRDefault="00AD5908" w:rsidP="00525B11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>На основании протокола проведения электронного аукциона</w:t>
      </w: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 xml:space="preserve"> № </w:t>
      </w:r>
      <w:r w:rsidR="00525B11" w:rsidRPr="004B5696">
        <w:rPr>
          <w:rFonts w:ascii="Times New Roman" w:hAnsi="Times New Roman" w:cs="Times New Roman"/>
          <w:sz w:val="14"/>
          <w:szCs w:val="24"/>
          <w:lang w:bidi="hi-IN"/>
        </w:rPr>
        <w:t>0103200008419006138</w:t>
      </w:r>
      <w:r w:rsidRPr="004B5696">
        <w:rPr>
          <w:rFonts w:ascii="Times New Roman" w:hAnsi="Times New Roman" w:cs="Times New Roman"/>
          <w:sz w:val="14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1663"/>
        <w:gridCol w:w="5619"/>
        <w:gridCol w:w="1920"/>
      </w:tblGrid>
      <w:tr w:rsidR="00AB41BD" w:rsidRPr="004B5696" w:rsidTr="00AB41B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Номер заявки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Идентификационный номер заявки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  <w:lang w:val="en-US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Участник электронного аукциона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Сумма предложения</w:t>
            </w:r>
          </w:p>
        </w:tc>
      </w:tr>
      <w:tr w:rsidR="00AB41BD" w:rsidRPr="004B5696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EA-28001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24 030 680.60</w:t>
            </w:r>
          </w:p>
        </w:tc>
      </w:tr>
      <w:tr w:rsidR="00AB41BD" w:rsidRPr="004B5696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EA-27937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"МАГ-СТРОЙ" (ИНН 0510010310)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24 171 210.90</w:t>
            </w:r>
          </w:p>
        </w:tc>
      </w:tr>
      <w:tr w:rsidR="009268E0" w:rsidRPr="004B5696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9268E0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525B11" w:rsidP="00B643D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EA-28138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27 965 529.00</w:t>
            </w:r>
          </w:p>
        </w:tc>
      </w:tr>
    </w:tbl>
    <w:p w:rsidR="00AD5908" w:rsidRPr="004B569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4"/>
          <w:szCs w:val="24"/>
        </w:rPr>
      </w:pPr>
      <w:proofErr w:type="gramStart"/>
      <w:r w:rsidRPr="004B5696">
        <w:rPr>
          <w:rFonts w:ascii="Times New Roman" w:hAnsi="Times New Roman" w:cs="Times New Roman"/>
          <w:sz w:val="1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4B5696">
        <w:rPr>
          <w:rFonts w:ascii="Times New Roman" w:hAnsi="Times New Roman" w:cs="Times New Roman"/>
          <w:sz w:val="14"/>
          <w:szCs w:val="24"/>
        </w:rPr>
        <w:t xml:space="preserve"> на</w:t>
      </w:r>
      <w:r w:rsidRPr="004B5696">
        <w:rPr>
          <w:rFonts w:ascii="Times New Roman" w:hAnsi="Times New Roman" w:cs="Times New Roman"/>
          <w:sz w:val="1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4B5696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Обоснование решения</w:t>
            </w:r>
          </w:p>
        </w:tc>
      </w:tr>
      <w:tr w:rsidR="00400960" w:rsidRPr="004B5696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40096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9268E0" w:rsidP="00B643D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    </w:t>
            </w:r>
            <w:r w:rsidR="00525B11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EA-28001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ab/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B151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</w:t>
            </w:r>
            <w:r w:rsidR="00400960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proofErr w:type="gram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участник закупки во второй</w:t>
            </w:r>
            <w:proofErr w:type="gram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</w:t>
            </w:r>
            <w:proofErr w:type="gram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части не представил копию (копии) ранее исполненного (исполненных) контракта (контрактов), договора (договоров) и акта (актов) выполненных работ;</w:t>
            </w:r>
            <w:proofErr w:type="gram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</w:t>
            </w:r>
            <w:proofErr w:type="gram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осуществляющим строительство или в случаях, при которых разрешение на ввод объекта капитального строительства в эксплуатацию не выдается в 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lastRenderedPageBreak/>
              <w:t>соответствии с градостроительным законодательством Российской Федерации) или копия акта о приемке выполненных работ представлена не в полном объеме.</w:t>
            </w:r>
            <w:proofErr w:type="gram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Разъяснение: отсутствуют КС-2, КС-3.</w:t>
            </w:r>
          </w:p>
        </w:tc>
      </w:tr>
      <w:tr w:rsidR="00400960" w:rsidRPr="004B5696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40096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lastRenderedPageBreak/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525B11" w:rsidP="00525B11">
            <w:pPr>
              <w:spacing w:before="120" w:after="120" w:line="240" w:lineRule="auto"/>
              <w:ind w:left="113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           </w:t>
            </w:r>
            <w:r w:rsidR="00DA1CFC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 </w:t>
            </w:r>
            <w:r w:rsidR="00DA1CFC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EA-27937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"МАГ-СТРОЙ" (ИНН 0510010310)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4B5696" w:rsidRDefault="00B151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Несоответствие участника такого аукциона требованиям, установленным в соответствии со статьей 31 Федерального закона №44-ФЗ.</w:t>
            </w:r>
          </w:p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Участник закупки в составе вторых частей заявки не представил документы подтверждающие соответствие участника ч. 2 ст. 31 Федерального закона: </w:t>
            </w:r>
          </w:p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Отсутствуют документы подтверждающие опыт исполнения контракта  согласно </w:t>
            </w:r>
            <w:proofErr w:type="gram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п</w:t>
            </w:r>
            <w:proofErr w:type="gram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17.2 Информационной карты аукциона: </w:t>
            </w:r>
          </w:p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- копия исполненного контракта на выполнение работ по строительству, реконструкции, капитальному ремонту, сносу линейного объекта;</w:t>
            </w:r>
          </w:p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- копия разрешения на ввод объекта капитального строительства в эксплуатацию.</w:t>
            </w:r>
          </w:p>
          <w:p w:rsidR="00877768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Согласно п. 15.1. Информационной карты аукциона в качестве соответствия дополнительным требованиям  от участников требуется выполнение работ по строительству, реконструкции, капитальному ремонту, сносу линейного объекта. </w:t>
            </w:r>
          </w:p>
          <w:p w:rsidR="00400960" w:rsidRPr="004B5696" w:rsidRDefault="00877768" w:rsidP="008777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В соответствии с ч. 10.1 ст. 1 Градостроительного кодекса РФ, линейные объекты это – линии электропередачи, линии связи (в том числе линейно-кабельные сооружения), трубопроводы, автомобильные дороги</w:t>
            </w:r>
            <w:proofErr w:type="gram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,</w:t>
            </w:r>
            <w:proofErr w:type="gram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железнодорожные линии и другие подобные сооружения. Представленный участником в качестве исполнения контракта контракт № 03-17 от 15 июня 2017 года «Капитальный ремонт берегозащитных </w:t>
            </w:r>
            <w:proofErr w:type="spell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водооградительных</w:t>
            </w:r>
            <w:proofErr w:type="spell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валов по правому берегу р. Терек ПК300-ПК600, </w:t>
            </w:r>
            <w:proofErr w:type="spellStart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Бабаюртовский</w:t>
            </w:r>
            <w:proofErr w:type="spellEnd"/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район РД» не относится к контрактам на строительство, реконструкцию, капитальный ремонт или снос линейных объектов.</w:t>
            </w:r>
            <w:r w:rsidR="004B5696" w:rsidRPr="004B5696">
              <w:rPr>
                <w:sz w:val="28"/>
              </w:rPr>
              <w:t xml:space="preserve"> </w:t>
            </w:r>
            <w:r w:rsidR="004B5696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(Решение Управления ФАС России по Республике Дагестан № 005/06/106-486/19 от 11 июня 2019 г.</w:t>
            </w:r>
            <w:proofErr w:type="gramStart"/>
            <w:r w:rsidR="004B5696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)</w:t>
            </w:r>
            <w:proofErr w:type="gramEnd"/>
          </w:p>
        </w:tc>
      </w:tr>
      <w:tr w:rsidR="009268E0" w:rsidRPr="004B5696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9268E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525B11" w:rsidP="00B643D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   </w:t>
            </w:r>
            <w:r w:rsidR="00DA1CFC"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 xml:space="preserve"> 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EA-28138</w:t>
            </w: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ab/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9268E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4B5696" w:rsidRDefault="009268E0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</w:p>
        </w:tc>
      </w:tr>
    </w:tbl>
    <w:p w:rsidR="00AD5908" w:rsidRPr="004B569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4B5696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4B569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24"/>
                <w:highlight w:val="yellow"/>
              </w:rPr>
            </w:pPr>
            <w:r w:rsidRPr="004B5696">
              <w:rPr>
                <w:rFonts w:ascii="Times New Roman" w:hAnsi="Times New Roman" w:cs="Times New Roman"/>
                <w:b/>
                <w:bCs/>
                <w:sz w:val="12"/>
                <w:szCs w:val="24"/>
              </w:rPr>
              <w:t>Решение члена комиссии</w:t>
            </w:r>
          </w:p>
        </w:tc>
      </w:tr>
      <w:tr w:rsidR="00525B11" w:rsidRPr="004B5696" w:rsidTr="002C09F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EA-28001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proofErr w:type="spellStart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Раджабов</w:t>
            </w:r>
            <w:proofErr w:type="spellEnd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2C09F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EA-28001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2C09F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EA-28001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B51ED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EA-27937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"МАГ-СТРОЙ" (ИНН 0510010310)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proofErr w:type="spellStart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Раджабов</w:t>
            </w:r>
            <w:proofErr w:type="spellEnd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B51ED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EA-27937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"МАГ-СТРОЙ" (ИНН 0510010310)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B51ED4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EA-27937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"МАГ-СТРОЙ" (ИНН 0510010310)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525B11" w:rsidRPr="004B5696" w:rsidTr="00BC3DC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3</w:t>
            </w:r>
          </w:p>
          <w:p w:rsidR="00525B11" w:rsidRPr="004B5696" w:rsidRDefault="00525B11" w:rsidP="009268E0">
            <w:pPr>
              <w:pStyle w:val="TableContents"/>
              <w:spacing w:before="120" w:after="120"/>
              <w:rPr>
                <w:sz w:val="1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EA-28138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proofErr w:type="spellStart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Раджабов</w:t>
            </w:r>
            <w:proofErr w:type="spellEnd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Соответствует требованиям</w:t>
            </w:r>
          </w:p>
        </w:tc>
      </w:tr>
      <w:tr w:rsidR="00525B11" w:rsidRPr="004B5696" w:rsidTr="00BC3DC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EA-28138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Соответствует требованиям</w:t>
            </w:r>
          </w:p>
        </w:tc>
      </w:tr>
      <w:tr w:rsidR="00525B11" w:rsidRPr="004B5696" w:rsidTr="00BC3DC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7C4B25">
            <w:pPr>
              <w:pStyle w:val="TableContents"/>
              <w:spacing w:before="120" w:after="120"/>
              <w:jc w:val="center"/>
              <w:rPr>
                <w:sz w:val="14"/>
                <w:szCs w:val="24"/>
                <w:lang w:eastAsia="ru-RU"/>
              </w:rPr>
            </w:pPr>
            <w:r w:rsidRPr="004B5696">
              <w:rPr>
                <w:sz w:val="14"/>
                <w:szCs w:val="24"/>
                <w:lang w:eastAsia="ru-RU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 w:rsidP="00DA1CFC">
            <w:pPr>
              <w:jc w:val="center"/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napToGrid w:val="0"/>
                <w:sz w:val="14"/>
                <w:szCs w:val="24"/>
              </w:rPr>
              <w:t>EA-28138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11" w:rsidRPr="004B5696" w:rsidRDefault="00525B11">
            <w:pPr>
              <w:rPr>
                <w:sz w:val="20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ОБЩЕСТВО С ОГРАНИЧЕННОЙ ОТВЕТСТВЕННОСТЬЮ "СТРОЙЛАЙН" (ИНН 0521015888)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1" w:rsidRPr="004B5696" w:rsidRDefault="00525B11" w:rsidP="00B643D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Соответствует требованиям</w:t>
            </w:r>
          </w:p>
        </w:tc>
      </w:tr>
    </w:tbl>
    <w:p w:rsidR="00AD5908" w:rsidRPr="004B5696" w:rsidRDefault="00AD5908" w:rsidP="00B151EA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4B5696">
        <w:rPr>
          <w:rFonts w:ascii="Times New Roman" w:hAnsi="Times New Roman" w:cs="Times New Roman"/>
          <w:sz w:val="14"/>
          <w:szCs w:val="24"/>
        </w:rPr>
        <w:t xml:space="preserve"> </w:t>
      </w:r>
      <w:r w:rsidR="0071435C" w:rsidRPr="004B5696">
        <w:rPr>
          <w:rFonts w:ascii="Times New Roman" w:hAnsi="Times New Roman"/>
          <w:sz w:val="14"/>
          <w:szCs w:val="24"/>
          <w:lang w:eastAsia="zh-CN" w:bidi="hi-IN"/>
        </w:rPr>
        <w:t>ч. 10 ст. 69 Федерального закона от 05 апреля 2013 г. № 44-ФЗ</w:t>
      </w:r>
      <w:r w:rsidRPr="004B5696">
        <w:rPr>
          <w:rFonts w:ascii="Times New Roman" w:hAnsi="Times New Roman" w:cs="Times New Roman"/>
          <w:sz w:val="14"/>
          <w:szCs w:val="24"/>
        </w:rPr>
        <w:t xml:space="preserve"> контракт заключается с участником </w:t>
      </w:r>
      <w:r w:rsidR="00B151EA" w:rsidRPr="004B5696">
        <w:rPr>
          <w:rFonts w:ascii="Times New Roman" w:hAnsi="Times New Roman" w:cs="Times New Roman"/>
          <w:sz w:val="14"/>
          <w:szCs w:val="24"/>
        </w:rPr>
        <w:t>ОБЩЕСТВО С ОГРАНИЧЕННОЙ ОТВЕТСТВЕННОСТЬЮ "АНЖИПРОМСТРОЙ" (ИНН 0562043757)</w:t>
      </w:r>
      <w:r w:rsidRPr="004B5696">
        <w:rPr>
          <w:rFonts w:ascii="Times New Roman" w:hAnsi="Times New Roman" w:cs="Times New Roman"/>
          <w:sz w:val="14"/>
          <w:szCs w:val="24"/>
        </w:rPr>
        <w:t>,</w:t>
      </w:r>
      <w:r w:rsidR="004161E8" w:rsidRPr="004B5696">
        <w:rPr>
          <w:rFonts w:ascii="Times New Roman" w:hAnsi="Times New Roman" w:cs="Times New Roman"/>
          <w:sz w:val="14"/>
          <w:szCs w:val="24"/>
        </w:rPr>
        <w:t xml:space="preserve"> </w:t>
      </w:r>
      <w:r w:rsidR="004161E8" w:rsidRPr="004B5696">
        <w:rPr>
          <w:rFonts w:ascii="Times New Roman" w:hAnsi="Times New Roman"/>
          <w:sz w:val="1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4B5696">
        <w:rPr>
          <w:rFonts w:ascii="Times New Roman" w:hAnsi="Times New Roman"/>
          <w:sz w:val="14"/>
          <w:szCs w:val="24"/>
          <w:lang w:eastAsia="zh-CN" w:bidi="hi-IN"/>
        </w:rPr>
        <w:t>участие</w:t>
      </w:r>
      <w:proofErr w:type="gramEnd"/>
      <w:r w:rsidR="004161E8" w:rsidRPr="004B5696">
        <w:rPr>
          <w:rFonts w:ascii="Times New Roman" w:hAnsi="Times New Roman"/>
          <w:sz w:val="1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</w:t>
      </w:r>
      <w:bookmarkStart w:id="0" w:name="_GoBack"/>
      <w:bookmarkEnd w:id="0"/>
      <w:r w:rsidR="004161E8" w:rsidRPr="004B5696">
        <w:rPr>
          <w:rFonts w:ascii="Times New Roman" w:hAnsi="Times New Roman"/>
          <w:sz w:val="14"/>
          <w:szCs w:val="24"/>
          <w:lang w:eastAsia="zh-CN" w:bidi="hi-IN"/>
        </w:rPr>
        <w:t>окументацией об электронном аукционе</w:t>
      </w:r>
      <w:r w:rsidRPr="004B5696">
        <w:rPr>
          <w:rFonts w:ascii="Times New Roman" w:hAnsi="Times New Roman" w:cs="Times New Roman"/>
          <w:sz w:val="14"/>
          <w:szCs w:val="24"/>
        </w:rPr>
        <w:t>.</w:t>
      </w:r>
    </w:p>
    <w:p w:rsidR="00AD5908" w:rsidRPr="004B569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4"/>
          <w:szCs w:val="24"/>
        </w:rPr>
      </w:pPr>
      <w:r w:rsidRPr="004B5696">
        <w:rPr>
          <w:rFonts w:ascii="Times New Roman" w:hAnsi="Times New Roman" w:cs="Times New Roman"/>
          <w:sz w:val="14"/>
          <w:szCs w:val="24"/>
        </w:rPr>
        <w:t>П</w:t>
      </w:r>
      <w:r w:rsidRPr="004B5696">
        <w:rPr>
          <w:rFonts w:ascii="Times New Roman" w:hAnsi="Times New Roman" w:cs="Times New Roman"/>
          <w:bCs/>
          <w:sz w:val="1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</w:t>
      </w:r>
      <w:r w:rsidR="00400960" w:rsidRPr="004B5696">
        <w:rPr>
          <w:rFonts w:ascii="Times New Roman" w:hAnsi="Times New Roman" w:cs="Times New Roman"/>
          <w:bCs/>
          <w:sz w:val="14"/>
          <w:szCs w:val="24"/>
        </w:rPr>
        <w:t xml:space="preserve">торговой </w:t>
      </w:r>
      <w:r w:rsidRPr="004B5696">
        <w:rPr>
          <w:rFonts w:ascii="Times New Roman" w:hAnsi="Times New Roman" w:cs="Times New Roman"/>
          <w:bCs/>
          <w:sz w:val="14"/>
          <w:szCs w:val="24"/>
        </w:rPr>
        <w:t>площадки «Р</w:t>
      </w:r>
      <w:r w:rsidR="00400960" w:rsidRPr="004B5696">
        <w:rPr>
          <w:rFonts w:ascii="Times New Roman" w:hAnsi="Times New Roman" w:cs="Times New Roman"/>
          <w:bCs/>
          <w:sz w:val="14"/>
          <w:szCs w:val="24"/>
        </w:rPr>
        <w:t>АД</w:t>
      </w:r>
      <w:r w:rsidRPr="004B5696">
        <w:rPr>
          <w:rFonts w:ascii="Times New Roman" w:hAnsi="Times New Roman" w:cs="Times New Roman"/>
          <w:bCs/>
          <w:sz w:val="14"/>
          <w:szCs w:val="24"/>
        </w:rPr>
        <w:t xml:space="preserve">», по адресу в сети «Интернет»: </w:t>
      </w:r>
      <w:hyperlink r:id="rId8" w:history="1">
        <w:r w:rsidR="00400960" w:rsidRPr="004B5696">
          <w:rPr>
            <w:rStyle w:val="a8"/>
            <w:sz w:val="12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4B5696" w:rsidTr="007C4B25">
        <w:tc>
          <w:tcPr>
            <w:tcW w:w="3714" w:type="dxa"/>
            <w:hideMark/>
          </w:tcPr>
          <w:p w:rsidR="007C4B25" w:rsidRPr="004B5696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4B569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7C4B25" w:rsidRPr="004B569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2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B5696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Раджабов А. М.</w:t>
            </w:r>
          </w:p>
        </w:tc>
      </w:tr>
      <w:tr w:rsidR="007C4B25" w:rsidRPr="004B5696" w:rsidTr="007C4B25">
        <w:tc>
          <w:tcPr>
            <w:tcW w:w="3714" w:type="dxa"/>
            <w:hideMark/>
          </w:tcPr>
          <w:p w:rsidR="007C4B25" w:rsidRPr="004B5696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4B569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7C4B25" w:rsidRPr="004B569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2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B5696" w:rsidRDefault="007C4B25" w:rsidP="00400960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Гаджиев  </w:t>
            </w:r>
            <w:r w:rsidR="00400960" w:rsidRPr="004B5696">
              <w:rPr>
                <w:rFonts w:ascii="Times New Roman" w:hAnsi="Times New Roman" w:cs="Times New Roman"/>
                <w:sz w:val="14"/>
                <w:szCs w:val="24"/>
              </w:rPr>
              <w:t>С. Н.</w:t>
            </w:r>
          </w:p>
        </w:tc>
      </w:tr>
      <w:tr w:rsidR="007C4B25" w:rsidRPr="004B5696" w:rsidTr="007C4B25">
        <w:tc>
          <w:tcPr>
            <w:tcW w:w="3714" w:type="dxa"/>
            <w:hideMark/>
          </w:tcPr>
          <w:p w:rsidR="007C4B25" w:rsidRPr="004B5696" w:rsidRDefault="00400960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proofErr w:type="spellStart"/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Секретерь</w:t>
            </w:r>
            <w:proofErr w:type="spellEnd"/>
            <w:r w:rsidR="007C4B25" w:rsidRPr="004B5696">
              <w:rPr>
                <w:rFonts w:ascii="Times New Roman" w:hAnsi="Times New Roman" w:cs="Times New Roman"/>
                <w:sz w:val="1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Pr="004B569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4"/>
                <w:szCs w:val="24"/>
              </w:rPr>
            </w:pPr>
          </w:p>
          <w:p w:rsidR="007C4B25" w:rsidRPr="004B569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2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4B5696" w:rsidRDefault="00400960">
            <w:pPr>
              <w:spacing w:before="120" w:after="120" w:line="240" w:lineRule="auto"/>
              <w:rPr>
                <w:rFonts w:ascii="Times New Roman" w:hAnsi="Times New Roman" w:cs="Times New Roman"/>
                <w:sz w:val="14"/>
                <w:szCs w:val="24"/>
              </w:rPr>
            </w:pPr>
            <w:r w:rsidRPr="004B5696">
              <w:rPr>
                <w:rFonts w:ascii="Times New Roman" w:hAnsi="Times New Roman" w:cs="Times New Roman"/>
                <w:sz w:val="14"/>
                <w:szCs w:val="24"/>
              </w:rPr>
              <w:t>Гаджиев  А. С.</w:t>
            </w:r>
          </w:p>
        </w:tc>
      </w:tr>
    </w:tbl>
    <w:p w:rsidR="001F73D0" w:rsidRPr="004B5696" w:rsidRDefault="001F73D0" w:rsidP="00892E7C">
      <w:pPr>
        <w:spacing w:before="120" w:after="120" w:line="240" w:lineRule="auto"/>
        <w:ind w:hanging="567"/>
        <w:contextualSpacing/>
        <w:rPr>
          <w:sz w:val="12"/>
          <w:szCs w:val="28"/>
        </w:rPr>
      </w:pPr>
    </w:p>
    <w:sectPr w:rsidR="001F73D0" w:rsidRPr="004B569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A7282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00960"/>
    <w:rsid w:val="004161E8"/>
    <w:rsid w:val="00426968"/>
    <w:rsid w:val="00462C8B"/>
    <w:rsid w:val="00481B73"/>
    <w:rsid w:val="004A35F9"/>
    <w:rsid w:val="004B5696"/>
    <w:rsid w:val="004B717B"/>
    <w:rsid w:val="004F4F2A"/>
    <w:rsid w:val="00525B11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77768"/>
    <w:rsid w:val="00892E7C"/>
    <w:rsid w:val="008C3B5B"/>
    <w:rsid w:val="008D6597"/>
    <w:rsid w:val="008E2130"/>
    <w:rsid w:val="009268E0"/>
    <w:rsid w:val="0096176F"/>
    <w:rsid w:val="00976898"/>
    <w:rsid w:val="009A76CC"/>
    <w:rsid w:val="00A4365D"/>
    <w:rsid w:val="00A97A4A"/>
    <w:rsid w:val="00AB41BD"/>
    <w:rsid w:val="00AD5908"/>
    <w:rsid w:val="00B04CDE"/>
    <w:rsid w:val="00B151EA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A1CFC"/>
    <w:rsid w:val="00DB75BD"/>
    <w:rsid w:val="00DC213A"/>
    <w:rsid w:val="00DC4DD4"/>
    <w:rsid w:val="00E328E2"/>
    <w:rsid w:val="00E57CE5"/>
    <w:rsid w:val="00EC3973"/>
    <w:rsid w:val="00F06289"/>
    <w:rsid w:val="00F41068"/>
    <w:rsid w:val="00F43522"/>
    <w:rsid w:val="00F60B84"/>
    <w:rsid w:val="00F8787A"/>
    <w:rsid w:val="00FA0568"/>
    <w:rsid w:val="00FB4ACF"/>
    <w:rsid w:val="00FB7C3B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B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FB7C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B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FB7C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78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43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12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31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971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13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6</cp:revision>
  <cp:lastPrinted>2019-08-13T15:51:00Z</cp:lastPrinted>
  <dcterms:created xsi:type="dcterms:W3CDTF">2019-08-13T15:37:00Z</dcterms:created>
  <dcterms:modified xsi:type="dcterms:W3CDTF">2019-08-13T15:51:00Z</dcterms:modified>
</cp:coreProperties>
</file>