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04D85" w:rsidRDefault="00A21803" w:rsidP="00A21803">
      <w:pPr>
        <w:pStyle w:val="fr"/>
      </w:pPr>
      <w:bookmarkStart w:id="0" w:name="_GoBack"/>
      <w:bookmarkEnd w:id="0"/>
      <w:r>
        <w:t>Протокол рассмотрения единственной заявки на участие в электронном аукционе</w:t>
      </w:r>
    </w:p>
    <w:p w:rsidR="00904D85" w:rsidRPr="00A21803" w:rsidRDefault="00A21803">
      <w:pPr>
        <w:ind w:firstLine="567"/>
        <w:jc w:val="center"/>
      </w:pPr>
      <w:r w:rsidRPr="00A21803">
        <w:rPr>
          <w:rFonts w:eastAsia="Times New Roman"/>
          <w:b/>
          <w:bCs/>
          <w:sz w:val="20"/>
          <w:szCs w:val="20"/>
        </w:rPr>
        <w:t xml:space="preserve">"Приобретение автомобиля (312 ВБ)" </w:t>
      </w:r>
    </w:p>
    <w:p w:rsidR="00904D85" w:rsidRPr="00A21803" w:rsidRDefault="00A21803">
      <w:pPr>
        <w:ind w:firstLine="567"/>
        <w:jc w:val="center"/>
        <w:rPr>
          <w:rFonts w:eastAsia="Times New Roman"/>
          <w:b/>
          <w:bCs/>
        </w:rPr>
      </w:pPr>
      <w:r w:rsidRPr="00A21803">
        <w:rPr>
          <w:rFonts w:eastAsia="Times New Roman"/>
          <w:b/>
          <w:bCs/>
          <w:sz w:val="20"/>
          <w:szCs w:val="20"/>
        </w:rPr>
        <w:t xml:space="preserve">(№ </w:t>
      </w:r>
      <w:proofErr w:type="gramStart"/>
      <w:r>
        <w:rPr>
          <w:rFonts w:eastAsia="Times New Roman"/>
          <w:b/>
          <w:bCs/>
          <w:sz w:val="20"/>
          <w:szCs w:val="20"/>
        </w:rPr>
        <w:t>извещения</w:t>
      </w:r>
      <w:proofErr w:type="gramEnd"/>
      <w:r w:rsidRPr="00A21803">
        <w:rPr>
          <w:rFonts w:eastAsia="Times New Roman"/>
          <w:b/>
          <w:bCs/>
          <w:sz w:val="20"/>
          <w:szCs w:val="20"/>
        </w:rPr>
        <w:t xml:space="preserve"> 0301300323019000087) </w:t>
      </w:r>
    </w:p>
    <w:p w:rsidR="00904D85" w:rsidRPr="00A21803" w:rsidRDefault="00904D85">
      <w:pPr>
        <w:ind w:firstLine="567"/>
        <w:jc w:val="center"/>
        <w:rPr>
          <w:sz w:val="20"/>
          <w:szCs w:val="20"/>
        </w:rPr>
      </w:pPr>
    </w:p>
    <w:p w:rsidR="00904D85" w:rsidRPr="00A21803" w:rsidRDefault="00A21803">
      <w:pPr>
        <w:ind w:firstLine="567"/>
        <w:jc w:val="right"/>
      </w:pPr>
      <w:r w:rsidRPr="00A21803">
        <w:rPr>
          <w:rFonts w:eastAsia="Times New Roman"/>
          <w:sz w:val="20"/>
          <w:szCs w:val="20"/>
        </w:rPr>
        <w:t>22.08.19 16:06:33 (</w:t>
      </w:r>
      <w:r>
        <w:rPr>
          <w:rFonts w:eastAsia="Times New Roman"/>
          <w:sz w:val="20"/>
          <w:szCs w:val="20"/>
          <w:lang w:val="en-US"/>
        </w:rPr>
        <w:t>MSK</w:t>
      </w:r>
      <w:r w:rsidRPr="00A21803">
        <w:rPr>
          <w:rFonts w:eastAsia="Times New Roman"/>
          <w:sz w:val="20"/>
          <w:szCs w:val="20"/>
        </w:rPr>
        <w:t>+02:00)</w:t>
      </w:r>
    </w:p>
    <w:p w:rsidR="00904D85" w:rsidRPr="00A21803" w:rsidRDefault="00904D85">
      <w:pPr>
        <w:ind w:firstLine="567"/>
        <w:rPr>
          <w:rFonts w:eastAsia="Times New Roman"/>
          <w:sz w:val="20"/>
          <w:szCs w:val="20"/>
        </w:rPr>
      </w:pPr>
    </w:p>
    <w:p w:rsidR="00904D85" w:rsidRPr="00A21803" w:rsidRDefault="00A21803">
      <w:r>
        <w:rPr>
          <w:rFonts w:eastAsia="Times New Roman"/>
          <w:sz w:val="20"/>
          <w:szCs w:val="20"/>
        </w:rPr>
        <w:t>Организатор</w:t>
      </w:r>
      <w:r w:rsidRPr="00A21803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A21803">
        <w:rPr>
          <w:rFonts w:eastAsia="Times New Roman"/>
          <w:sz w:val="20"/>
          <w:szCs w:val="20"/>
        </w:rPr>
        <w:t xml:space="preserve">: ГОСУДАРСТВЕННОЕ БЮДЖЕТНОЕ УЧРЕЖДЕНИЕ ЗДРАВООХРАНЕНИЯ </w:t>
      </w:r>
      <w:r w:rsidRPr="00A21803">
        <w:rPr>
          <w:rFonts w:eastAsia="Times New Roman"/>
          <w:sz w:val="20"/>
          <w:szCs w:val="20"/>
        </w:rPr>
        <w:t>РЕСПУБЛИКИ БАШКОРТОСТАН СТОМАТОЛОГИЧЕСКАЯ ПОЛИКЛИНИКА № 2 ГОРОДА УФА</w:t>
      </w:r>
    </w:p>
    <w:p w:rsidR="00904D85" w:rsidRPr="00A21803" w:rsidRDefault="00904D85">
      <w:pPr>
        <w:rPr>
          <w:rFonts w:eastAsia="Times New Roman"/>
          <w:sz w:val="20"/>
          <w:szCs w:val="20"/>
        </w:rPr>
      </w:pPr>
    </w:p>
    <w:p w:rsidR="00904D85" w:rsidRPr="00A21803" w:rsidRDefault="00A21803">
      <w:r>
        <w:rPr>
          <w:rFonts w:eastAsia="Times New Roman"/>
          <w:sz w:val="20"/>
          <w:szCs w:val="20"/>
        </w:rPr>
        <w:t>Заказчик</w:t>
      </w:r>
      <w:r w:rsidRPr="00A21803">
        <w:rPr>
          <w:rFonts w:eastAsia="Times New Roman"/>
          <w:sz w:val="20"/>
          <w:szCs w:val="20"/>
        </w:rPr>
        <w:t>: ГОСУДАРСТВЕННОЕ БЮДЖЕТНОЕ УЧРЕЖДЕНИЕ ЗДРАВООХРАНЕНИЯ РЕСПУБЛИКИ БАШКОРТОСТАН СТОМАТОЛОГИЧЕСКАЯ ПОЛИКЛИНИКА № 2 ГОРОДА УФА</w:t>
      </w:r>
    </w:p>
    <w:p w:rsidR="00904D85" w:rsidRPr="00A21803" w:rsidRDefault="00904D85">
      <w:pPr>
        <w:rPr>
          <w:rFonts w:eastAsia="Times New Roman"/>
          <w:sz w:val="20"/>
          <w:szCs w:val="20"/>
        </w:rPr>
      </w:pPr>
    </w:p>
    <w:p w:rsidR="00904D85" w:rsidRPr="00A21803" w:rsidRDefault="00A21803">
      <w:r>
        <w:rPr>
          <w:rFonts w:eastAsia="Times New Roman"/>
          <w:sz w:val="20"/>
          <w:szCs w:val="20"/>
        </w:rPr>
        <w:t>Наименование</w:t>
      </w:r>
      <w:r w:rsidRPr="00A21803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A21803">
        <w:rPr>
          <w:rFonts w:eastAsia="Times New Roman"/>
          <w:sz w:val="20"/>
          <w:szCs w:val="20"/>
        </w:rPr>
        <w:t>: Приобретение автомобиля (312 ВБ</w:t>
      </w:r>
      <w:r w:rsidRPr="00A21803">
        <w:rPr>
          <w:rFonts w:eastAsia="Times New Roman"/>
          <w:sz w:val="20"/>
          <w:szCs w:val="20"/>
        </w:rPr>
        <w:t xml:space="preserve">) </w:t>
      </w:r>
    </w:p>
    <w:p w:rsidR="00904D85" w:rsidRPr="00A21803" w:rsidRDefault="00904D85">
      <w:pPr>
        <w:rPr>
          <w:rFonts w:eastAsia="Times New Roman"/>
          <w:sz w:val="20"/>
          <w:szCs w:val="20"/>
        </w:rPr>
      </w:pPr>
    </w:p>
    <w:p w:rsidR="00904D85" w:rsidRDefault="00A21803"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731500.0</w:t>
      </w:r>
    </w:p>
    <w:p w:rsidR="00904D85" w:rsidRDefault="00904D85">
      <w:pPr>
        <w:rPr>
          <w:rFonts w:eastAsia="Times New Roman"/>
          <w:sz w:val="20"/>
          <w:szCs w:val="20"/>
        </w:rPr>
      </w:pPr>
    </w:p>
    <w:p w:rsidR="00904D85" w:rsidRDefault="00A21803">
      <w:r>
        <w:rPr>
          <w:rFonts w:eastAsia="Times New Roman"/>
          <w:sz w:val="20"/>
          <w:szCs w:val="20"/>
        </w:rPr>
        <w:t>Снижение НМЦК, %: 0.0</w:t>
      </w:r>
    </w:p>
    <w:p w:rsidR="00904D85" w:rsidRDefault="00904D85">
      <w:pPr>
        <w:rPr>
          <w:rFonts w:eastAsia="Times New Roman"/>
          <w:sz w:val="20"/>
          <w:szCs w:val="20"/>
        </w:rPr>
      </w:pPr>
    </w:p>
    <w:p w:rsidR="00904D85" w:rsidRDefault="00A21803">
      <w:pPr>
        <w:rPr>
          <w:rFonts w:eastAsia="Times New Roman"/>
          <w:sz w:val="26"/>
          <w:szCs w:val="26"/>
        </w:rPr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977"/>
        <w:gridCol w:w="4975"/>
      </w:tblGrid>
      <w:tr w:rsidR="00904D85">
        <w:tc>
          <w:tcPr>
            <w:tcW w:w="4961" w:type="dxa"/>
            <w:shd w:val="clear" w:color="auto" w:fill="auto"/>
          </w:tcPr>
          <w:p w:rsidR="00904D85" w:rsidRDefault="00A21803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0" w:type="dxa"/>
            <w:shd w:val="clear" w:color="auto" w:fill="auto"/>
          </w:tcPr>
          <w:p w:rsidR="00904D85" w:rsidRDefault="00A21803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Пиядина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Татьяна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Эдуардовна</w:t>
            </w:r>
            <w:proofErr w:type="spellEnd"/>
          </w:p>
        </w:tc>
      </w:tr>
      <w:tr w:rsidR="00904D85">
        <w:tc>
          <w:tcPr>
            <w:tcW w:w="4961" w:type="dxa"/>
            <w:shd w:val="clear" w:color="auto" w:fill="auto"/>
          </w:tcPr>
          <w:p w:rsidR="00904D85" w:rsidRDefault="00A21803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0" w:type="dxa"/>
            <w:shd w:val="clear" w:color="auto" w:fill="auto"/>
          </w:tcPr>
          <w:p w:rsidR="00904D85" w:rsidRDefault="00A21803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Малыгина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Ольга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Алексеевна</w:t>
            </w:r>
            <w:proofErr w:type="spellEnd"/>
          </w:p>
        </w:tc>
      </w:tr>
      <w:tr w:rsidR="00904D85">
        <w:tc>
          <w:tcPr>
            <w:tcW w:w="4961" w:type="dxa"/>
            <w:shd w:val="clear" w:color="auto" w:fill="auto"/>
          </w:tcPr>
          <w:p w:rsidR="00904D85" w:rsidRDefault="00A21803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0" w:type="dxa"/>
            <w:shd w:val="clear" w:color="auto" w:fill="auto"/>
          </w:tcPr>
          <w:p w:rsidR="00904D85" w:rsidRDefault="00A21803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Вахитов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Фанис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Мухаматуллович</w:t>
            </w:r>
            <w:proofErr w:type="spellEnd"/>
          </w:p>
        </w:tc>
      </w:tr>
      <w:tr w:rsidR="00904D85">
        <w:tc>
          <w:tcPr>
            <w:tcW w:w="4961" w:type="dxa"/>
            <w:shd w:val="clear" w:color="auto" w:fill="auto"/>
          </w:tcPr>
          <w:p w:rsidR="00904D85" w:rsidRDefault="00A21803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0" w:type="dxa"/>
            <w:shd w:val="clear" w:color="auto" w:fill="auto"/>
          </w:tcPr>
          <w:p w:rsidR="00904D85" w:rsidRDefault="00A21803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Зарецкая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Елена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Витальевна</w:t>
            </w:r>
            <w:proofErr w:type="spellEnd"/>
          </w:p>
        </w:tc>
      </w:tr>
      <w:tr w:rsidR="00904D85">
        <w:tc>
          <w:tcPr>
            <w:tcW w:w="4961" w:type="dxa"/>
            <w:shd w:val="clear" w:color="auto" w:fill="auto"/>
          </w:tcPr>
          <w:p w:rsidR="00904D85" w:rsidRDefault="00A21803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0" w:type="dxa"/>
            <w:shd w:val="clear" w:color="auto" w:fill="auto"/>
          </w:tcPr>
          <w:p w:rsidR="00904D85" w:rsidRDefault="00A21803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Шакирова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Зульфия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Римовна</w:t>
            </w:r>
            <w:proofErr w:type="spellEnd"/>
          </w:p>
        </w:tc>
      </w:tr>
    </w:tbl>
    <w:p w:rsidR="00904D85" w:rsidRDefault="00904D85">
      <w:pPr>
        <w:rPr>
          <w:rFonts w:eastAsia="Times New Roman"/>
          <w:sz w:val="20"/>
          <w:szCs w:val="20"/>
        </w:rPr>
      </w:pPr>
    </w:p>
    <w:p w:rsidR="00904D85" w:rsidRDefault="00A21803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 xml:space="preserve">Аукционной комиссией рассмотрены обе части единственной заявки на участие в аукционе, а также информация и электронные документы </w:t>
      </w:r>
      <w:r>
        <w:rPr>
          <w:rFonts w:eastAsia="Times New Roman"/>
          <w:sz w:val="20"/>
          <w:szCs w:val="20"/>
        </w:rPr>
        <w:t>участника, предусмотренные частью 11 статьи 24.1 Федерального закона №44-ФЗ</w:t>
      </w:r>
    </w:p>
    <w:p w:rsidR="00904D85" w:rsidRDefault="00904D85">
      <w:pPr>
        <w:rPr>
          <w:rFonts w:eastAsia="Times New Roman"/>
          <w:sz w:val="20"/>
          <w:szCs w:val="20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293"/>
        <w:gridCol w:w="3394"/>
        <w:gridCol w:w="1865"/>
        <w:gridCol w:w="2370"/>
      </w:tblGrid>
      <w:tr w:rsidR="00904D85">
        <w:trPr>
          <w:trHeight w:val="285"/>
        </w:trPr>
        <w:tc>
          <w:tcPr>
            <w:tcW w:w="9921" w:type="dxa"/>
            <w:gridSpan w:val="4"/>
            <w:shd w:val="clear" w:color="auto" w:fill="auto"/>
          </w:tcPr>
          <w:p w:rsidR="00904D85" w:rsidRDefault="00A21803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</w:t>
            </w:r>
            <w:proofErr w:type="gramStart"/>
            <w:r>
              <w:rPr>
                <w:rFonts w:eastAsia="Times New Roman"/>
                <w:sz w:val="20"/>
                <w:szCs w:val="20"/>
              </w:rPr>
              <w:t>ии ау</w:t>
            </w:r>
            <w:proofErr w:type="gramEnd"/>
            <w:r>
              <w:rPr>
                <w:rFonts w:eastAsia="Times New Roman"/>
                <w:sz w:val="20"/>
                <w:szCs w:val="20"/>
              </w:rPr>
              <w:t>кционной комиссии:</w:t>
            </w:r>
          </w:p>
        </w:tc>
      </w:tr>
      <w:tr w:rsidR="00904D85">
        <w:tc>
          <w:tcPr>
            <w:tcW w:w="229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37" w:type="dxa"/>
            </w:tcMar>
          </w:tcPr>
          <w:p w:rsidR="00904D85" w:rsidRDefault="00A21803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339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37" w:type="dxa"/>
            </w:tcMar>
          </w:tcPr>
          <w:p w:rsidR="00904D85" w:rsidRDefault="00A21803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186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37" w:type="dxa"/>
            </w:tcMar>
          </w:tcPr>
          <w:p w:rsidR="00904D85" w:rsidRDefault="00A21803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  <w:tc>
          <w:tcPr>
            <w:tcW w:w="237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7" w:type="dxa"/>
            </w:tcMar>
          </w:tcPr>
          <w:p w:rsidR="00904D85" w:rsidRDefault="00A21803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Обоснование</w:t>
            </w:r>
          </w:p>
        </w:tc>
      </w:tr>
      <w:tr w:rsidR="00904D85">
        <w:tc>
          <w:tcPr>
            <w:tcW w:w="229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37" w:type="dxa"/>
            </w:tcMar>
          </w:tcPr>
          <w:p w:rsidR="00904D85" w:rsidRDefault="00A21803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EA-28865</w:t>
            </w:r>
          </w:p>
        </w:tc>
        <w:tc>
          <w:tcPr>
            <w:tcW w:w="339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37" w:type="dxa"/>
            </w:tcMar>
          </w:tcPr>
          <w:p w:rsidR="00904D85" w:rsidRDefault="00A21803">
            <w:pPr>
              <w:rPr>
                <w:sz w:val="20"/>
                <w:szCs w:val="20"/>
              </w:rPr>
            </w:pPr>
            <w:r w:rsidRPr="00A21803">
              <w:rPr>
                <w:sz w:val="20"/>
                <w:szCs w:val="20"/>
              </w:rPr>
              <w:t xml:space="preserve">ОБЩЕСТВО С ОГРАНИЧЕННОЙ ОТВЕТСТВЕННОСТЬЮ </w:t>
            </w:r>
            <w:r w:rsidRPr="00A21803">
              <w:rPr>
                <w:sz w:val="20"/>
                <w:szCs w:val="20"/>
              </w:rPr>
              <w:t>"АВТОДВОР+" / 0274108302</w:t>
            </w:r>
          </w:p>
        </w:tc>
        <w:tc>
          <w:tcPr>
            <w:tcW w:w="186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37" w:type="dxa"/>
            </w:tcMar>
          </w:tcPr>
          <w:p w:rsidR="00904D85" w:rsidRDefault="00A21803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  <w:tc>
          <w:tcPr>
            <w:tcW w:w="237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7" w:type="dxa"/>
            </w:tcMar>
          </w:tcPr>
          <w:p w:rsidR="00904D85" w:rsidRDefault="00A21803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</w:tbl>
    <w:p w:rsidR="00904D85" w:rsidRDefault="00904D85">
      <w:pPr>
        <w:rPr>
          <w:rFonts w:eastAsia="Times New Roman"/>
          <w:sz w:val="20"/>
          <w:szCs w:val="20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149"/>
        <w:gridCol w:w="3404"/>
        <w:gridCol w:w="2443"/>
        <w:gridCol w:w="1926"/>
      </w:tblGrid>
      <w:tr w:rsidR="00904D85">
        <w:tc>
          <w:tcPr>
            <w:tcW w:w="9921" w:type="dxa"/>
            <w:gridSpan w:val="4"/>
            <w:shd w:val="clear" w:color="auto" w:fill="auto"/>
          </w:tcPr>
          <w:p w:rsidR="00904D85" w:rsidRDefault="00A21803">
            <w:pPr>
              <w:ind w:left="-45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членов аукционной комиссии:</w:t>
            </w:r>
          </w:p>
        </w:tc>
      </w:tr>
      <w:tr w:rsidR="00904D85"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37" w:type="dxa"/>
            </w:tcMar>
          </w:tcPr>
          <w:p w:rsidR="00904D85" w:rsidRDefault="00A21803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37" w:type="dxa"/>
            </w:tcMar>
          </w:tcPr>
          <w:p w:rsidR="00904D85" w:rsidRDefault="00A21803">
            <w:pPr>
              <w:ind w:right="-157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37" w:type="dxa"/>
            </w:tcMar>
          </w:tcPr>
          <w:p w:rsidR="00904D85" w:rsidRDefault="00A21803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7" w:type="dxa"/>
            </w:tcMar>
          </w:tcPr>
          <w:p w:rsidR="00904D85" w:rsidRDefault="00A21803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</w:tr>
      <w:tr w:rsidR="00904D85"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37" w:type="dxa"/>
            </w:tcMar>
          </w:tcPr>
          <w:p w:rsidR="00904D85" w:rsidRDefault="00A21803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EA-28865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37" w:type="dxa"/>
            </w:tcMar>
          </w:tcPr>
          <w:p w:rsidR="00904D85" w:rsidRDefault="00A21803">
            <w:pPr>
              <w:rPr>
                <w:sz w:val="20"/>
                <w:szCs w:val="20"/>
              </w:rPr>
            </w:pPr>
            <w:r w:rsidRPr="00A21803">
              <w:rPr>
                <w:sz w:val="20"/>
                <w:szCs w:val="20"/>
              </w:rPr>
              <w:t xml:space="preserve">ОБЩЕСТВО С ОГРАНИЧЕННОЙ ОТВЕТСТВЕННОСТЬЮ </w:t>
            </w:r>
            <w:r w:rsidRPr="00A21803">
              <w:rPr>
                <w:sz w:val="20"/>
                <w:szCs w:val="20"/>
              </w:rPr>
              <w:t>"АВТОДВОР+" / 0274108302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37" w:type="dxa"/>
            </w:tcMar>
          </w:tcPr>
          <w:p w:rsidR="00904D85" w:rsidRDefault="00A21803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Пиядина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Татьяна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Эдуардовна</w:t>
            </w:r>
            <w:proofErr w:type="spellEnd"/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7" w:type="dxa"/>
            </w:tcMar>
          </w:tcPr>
          <w:p w:rsidR="00904D85" w:rsidRDefault="00A21803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904D85"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37" w:type="dxa"/>
            </w:tcMar>
          </w:tcPr>
          <w:p w:rsidR="00904D85" w:rsidRDefault="00A21803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EA-28865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37" w:type="dxa"/>
            </w:tcMar>
          </w:tcPr>
          <w:p w:rsidR="00904D85" w:rsidRDefault="00A21803">
            <w:pPr>
              <w:rPr>
                <w:sz w:val="20"/>
                <w:szCs w:val="20"/>
              </w:rPr>
            </w:pPr>
            <w:r w:rsidRPr="00A21803">
              <w:rPr>
                <w:sz w:val="20"/>
                <w:szCs w:val="20"/>
              </w:rPr>
              <w:t>ОБЩЕСТВО С ОГРАНИЧЕННОЙ ОТВЕТСТВЕННОСТЬЮ "АВТОДВОР+" / 0274108302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37" w:type="dxa"/>
            </w:tcMar>
          </w:tcPr>
          <w:p w:rsidR="00904D85" w:rsidRDefault="00A21803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Малыгина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Ольга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Алексеевна</w:t>
            </w:r>
            <w:proofErr w:type="spellEnd"/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7" w:type="dxa"/>
            </w:tcMar>
          </w:tcPr>
          <w:p w:rsidR="00904D85" w:rsidRDefault="00A21803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904D85"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37" w:type="dxa"/>
            </w:tcMar>
          </w:tcPr>
          <w:p w:rsidR="00904D85" w:rsidRDefault="00A21803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EA-28865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37" w:type="dxa"/>
            </w:tcMar>
          </w:tcPr>
          <w:p w:rsidR="00904D85" w:rsidRDefault="00A21803">
            <w:pPr>
              <w:rPr>
                <w:sz w:val="20"/>
                <w:szCs w:val="20"/>
              </w:rPr>
            </w:pPr>
            <w:r w:rsidRPr="00A21803">
              <w:rPr>
                <w:sz w:val="20"/>
                <w:szCs w:val="20"/>
              </w:rPr>
              <w:t xml:space="preserve">ОБЩЕСТВО С ОГРАНИЧЕННОЙ ОТВЕТСТВЕННОСТЬЮ "АВТОДВОР+" / </w:t>
            </w:r>
            <w:r w:rsidRPr="00A21803">
              <w:rPr>
                <w:sz w:val="20"/>
                <w:szCs w:val="20"/>
              </w:rPr>
              <w:t>0274108302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37" w:type="dxa"/>
            </w:tcMar>
          </w:tcPr>
          <w:p w:rsidR="00904D85" w:rsidRDefault="00A21803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Вахитов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Фанис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Мухаматуллович</w:t>
            </w:r>
            <w:proofErr w:type="spellEnd"/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7" w:type="dxa"/>
            </w:tcMar>
          </w:tcPr>
          <w:p w:rsidR="00904D85" w:rsidRDefault="00A21803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904D85"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37" w:type="dxa"/>
            </w:tcMar>
          </w:tcPr>
          <w:p w:rsidR="00904D85" w:rsidRDefault="00A21803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EA-28865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37" w:type="dxa"/>
            </w:tcMar>
          </w:tcPr>
          <w:p w:rsidR="00904D85" w:rsidRDefault="00A21803">
            <w:pPr>
              <w:rPr>
                <w:sz w:val="20"/>
                <w:szCs w:val="20"/>
              </w:rPr>
            </w:pPr>
            <w:r w:rsidRPr="00A21803">
              <w:rPr>
                <w:sz w:val="20"/>
                <w:szCs w:val="20"/>
              </w:rPr>
              <w:t>ОБЩЕСТВО С ОГРАНИЧЕННОЙ ОТВЕТСТВЕННОСТЬЮ "АВТОДВОР+" / 0274108302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37" w:type="dxa"/>
            </w:tcMar>
          </w:tcPr>
          <w:p w:rsidR="00904D85" w:rsidRDefault="00A21803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Зарецкая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Елена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Витальевна</w:t>
            </w:r>
            <w:proofErr w:type="spellEnd"/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7" w:type="dxa"/>
            </w:tcMar>
          </w:tcPr>
          <w:p w:rsidR="00904D85" w:rsidRDefault="00A21803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904D85"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37" w:type="dxa"/>
            </w:tcMar>
          </w:tcPr>
          <w:p w:rsidR="00904D85" w:rsidRDefault="00A21803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EA-28865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37" w:type="dxa"/>
            </w:tcMar>
          </w:tcPr>
          <w:p w:rsidR="00904D85" w:rsidRDefault="00A21803">
            <w:pPr>
              <w:rPr>
                <w:sz w:val="20"/>
                <w:szCs w:val="20"/>
              </w:rPr>
            </w:pPr>
            <w:r w:rsidRPr="00A21803">
              <w:rPr>
                <w:sz w:val="20"/>
                <w:szCs w:val="20"/>
              </w:rPr>
              <w:t>ОБЩЕСТВО С ОГРАНИЧЕННОЙ ОТВЕТСТВЕННОСТЬЮ "АВТОДВОР+" / 0274108302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37" w:type="dxa"/>
            </w:tcMar>
          </w:tcPr>
          <w:p w:rsidR="00904D85" w:rsidRDefault="00A21803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Шакирова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Зульфия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Римовна</w:t>
            </w:r>
            <w:proofErr w:type="spellEnd"/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7" w:type="dxa"/>
            </w:tcMar>
          </w:tcPr>
          <w:p w:rsidR="00904D85" w:rsidRDefault="00A21803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</w:tbl>
    <w:p w:rsidR="00904D85" w:rsidRDefault="00904D85">
      <w:pPr>
        <w:rPr>
          <w:rFonts w:eastAsia="Times New Roman"/>
          <w:sz w:val="20"/>
          <w:szCs w:val="20"/>
          <w:lang w:val="en-US"/>
        </w:rPr>
      </w:pPr>
    </w:p>
    <w:p w:rsidR="00904D85" w:rsidRDefault="00A21803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Победителем аукциона признается ОБЩЕСТВО С ОГРАНИЧЕННОЙ ОТВЕТСТВЕННОСТЬЮ "АВТОДВОР+"</w:t>
      </w:r>
    </w:p>
    <w:p w:rsidR="00904D85" w:rsidRDefault="00904D85">
      <w:pPr>
        <w:rPr>
          <w:sz w:val="20"/>
          <w:szCs w:val="20"/>
        </w:rPr>
      </w:pPr>
    </w:p>
    <w:p w:rsidR="00904D85" w:rsidRDefault="00A21803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lastRenderedPageBreak/>
        <w:t xml:space="preserve">Электронный аукцион признан не состоявшимся в связи с тем, что по окончании срока подачи заявок на участие в таком аукционе подана только </w:t>
      </w:r>
      <w:r>
        <w:rPr>
          <w:rFonts w:eastAsia="Times New Roman"/>
          <w:sz w:val="20"/>
          <w:szCs w:val="20"/>
        </w:rPr>
        <w:t>одна заявка на участие в нем.</w:t>
      </w:r>
    </w:p>
    <w:p w:rsidR="00904D85" w:rsidRDefault="00904D85">
      <w:pPr>
        <w:rPr>
          <w:rFonts w:eastAsia="Times New Roman"/>
          <w:sz w:val="20"/>
          <w:szCs w:val="20"/>
        </w:rPr>
      </w:pPr>
    </w:p>
    <w:p w:rsidR="00904D85" w:rsidRDefault="00904D85">
      <w:pPr>
        <w:rPr>
          <w:rFonts w:eastAsia="Times New Roman"/>
          <w:sz w:val="20"/>
          <w:szCs w:val="20"/>
        </w:rPr>
      </w:pPr>
    </w:p>
    <w:p w:rsidR="00904D85" w:rsidRDefault="00904D85">
      <w:pPr>
        <w:rPr>
          <w:rFonts w:eastAsia="Times New Roman"/>
          <w:sz w:val="20"/>
          <w:szCs w:val="20"/>
        </w:rPr>
      </w:pPr>
    </w:p>
    <w:p w:rsidR="00904D85" w:rsidRDefault="00904D85">
      <w:pPr>
        <w:rPr>
          <w:rFonts w:eastAsia="Times New Roman"/>
          <w:sz w:val="20"/>
          <w:szCs w:val="20"/>
        </w:rPr>
      </w:pPr>
    </w:p>
    <w:p w:rsidR="00904D85" w:rsidRDefault="00904D85">
      <w:pPr>
        <w:rPr>
          <w:rFonts w:eastAsia="Times New Roman"/>
          <w:sz w:val="20"/>
          <w:szCs w:val="20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7"/>
        <w:gridCol w:w="3308"/>
      </w:tblGrid>
      <w:tr w:rsidR="00904D85">
        <w:tc>
          <w:tcPr>
            <w:tcW w:w="3307" w:type="dxa"/>
            <w:shd w:val="clear" w:color="auto" w:fill="auto"/>
          </w:tcPr>
          <w:p w:rsidR="00904D85" w:rsidRDefault="00A21803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7" w:type="dxa"/>
            <w:tcBorders>
              <w:top w:val="single" w:sz="4" w:space="0" w:color="000001"/>
              <w:bottom w:val="single" w:sz="4" w:space="0" w:color="000001"/>
            </w:tcBorders>
            <w:shd w:val="clear" w:color="auto" w:fill="auto"/>
          </w:tcPr>
          <w:p w:rsidR="00904D85" w:rsidRDefault="00904D85">
            <w:pPr>
              <w:rPr>
                <w:sz w:val="20"/>
                <w:szCs w:val="20"/>
                <w:lang w:val="en-US"/>
              </w:rPr>
            </w:pPr>
          </w:p>
        </w:tc>
        <w:tc>
          <w:tcPr>
            <w:tcW w:w="3308" w:type="dxa"/>
            <w:shd w:val="clear" w:color="auto" w:fill="auto"/>
          </w:tcPr>
          <w:p w:rsidR="00904D85" w:rsidRDefault="00A21803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Пиядина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Татьяна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Эдуардовна</w:t>
            </w:r>
            <w:proofErr w:type="spellEnd"/>
          </w:p>
        </w:tc>
      </w:tr>
      <w:tr w:rsidR="00904D85">
        <w:tc>
          <w:tcPr>
            <w:tcW w:w="3307" w:type="dxa"/>
            <w:shd w:val="clear" w:color="auto" w:fill="auto"/>
          </w:tcPr>
          <w:p w:rsidR="00904D85" w:rsidRDefault="00A21803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7" w:type="dxa"/>
            <w:tcBorders>
              <w:top w:val="single" w:sz="4" w:space="0" w:color="000001"/>
              <w:bottom w:val="single" w:sz="4" w:space="0" w:color="000001"/>
            </w:tcBorders>
            <w:shd w:val="clear" w:color="auto" w:fill="auto"/>
          </w:tcPr>
          <w:p w:rsidR="00904D85" w:rsidRDefault="00904D85">
            <w:pPr>
              <w:rPr>
                <w:sz w:val="20"/>
                <w:szCs w:val="20"/>
                <w:lang w:val="en-US"/>
              </w:rPr>
            </w:pPr>
          </w:p>
        </w:tc>
        <w:tc>
          <w:tcPr>
            <w:tcW w:w="3308" w:type="dxa"/>
            <w:shd w:val="clear" w:color="auto" w:fill="auto"/>
          </w:tcPr>
          <w:p w:rsidR="00904D85" w:rsidRDefault="00A21803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Малыгина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Ольга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Алексеевна</w:t>
            </w:r>
            <w:proofErr w:type="spellEnd"/>
          </w:p>
        </w:tc>
      </w:tr>
      <w:tr w:rsidR="00904D85">
        <w:tc>
          <w:tcPr>
            <w:tcW w:w="3307" w:type="dxa"/>
            <w:shd w:val="clear" w:color="auto" w:fill="auto"/>
          </w:tcPr>
          <w:p w:rsidR="00904D85" w:rsidRDefault="00A21803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7" w:type="dxa"/>
            <w:tcBorders>
              <w:top w:val="single" w:sz="4" w:space="0" w:color="000001"/>
              <w:bottom w:val="single" w:sz="4" w:space="0" w:color="000001"/>
            </w:tcBorders>
            <w:shd w:val="clear" w:color="auto" w:fill="auto"/>
          </w:tcPr>
          <w:p w:rsidR="00904D85" w:rsidRDefault="00904D85">
            <w:pPr>
              <w:rPr>
                <w:sz w:val="20"/>
                <w:szCs w:val="20"/>
                <w:lang w:val="en-US"/>
              </w:rPr>
            </w:pPr>
          </w:p>
        </w:tc>
        <w:tc>
          <w:tcPr>
            <w:tcW w:w="3308" w:type="dxa"/>
            <w:shd w:val="clear" w:color="auto" w:fill="auto"/>
          </w:tcPr>
          <w:p w:rsidR="00904D85" w:rsidRDefault="00A21803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Вахитов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Фанис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Мухаматуллович</w:t>
            </w:r>
            <w:proofErr w:type="spellEnd"/>
          </w:p>
        </w:tc>
      </w:tr>
      <w:tr w:rsidR="00904D85">
        <w:tc>
          <w:tcPr>
            <w:tcW w:w="3307" w:type="dxa"/>
            <w:shd w:val="clear" w:color="auto" w:fill="auto"/>
          </w:tcPr>
          <w:p w:rsidR="00904D85" w:rsidRDefault="00A21803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7" w:type="dxa"/>
            <w:tcBorders>
              <w:top w:val="single" w:sz="4" w:space="0" w:color="000001"/>
              <w:bottom w:val="single" w:sz="4" w:space="0" w:color="000001"/>
            </w:tcBorders>
            <w:shd w:val="clear" w:color="auto" w:fill="auto"/>
          </w:tcPr>
          <w:p w:rsidR="00904D85" w:rsidRDefault="00904D85">
            <w:pPr>
              <w:rPr>
                <w:sz w:val="20"/>
                <w:szCs w:val="20"/>
                <w:lang w:val="en-US"/>
              </w:rPr>
            </w:pPr>
          </w:p>
        </w:tc>
        <w:tc>
          <w:tcPr>
            <w:tcW w:w="3308" w:type="dxa"/>
            <w:shd w:val="clear" w:color="auto" w:fill="auto"/>
          </w:tcPr>
          <w:p w:rsidR="00904D85" w:rsidRDefault="00A21803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Зарецкая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Елена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Витальевна</w:t>
            </w:r>
            <w:proofErr w:type="spellEnd"/>
          </w:p>
        </w:tc>
      </w:tr>
      <w:tr w:rsidR="00904D85">
        <w:tc>
          <w:tcPr>
            <w:tcW w:w="3307" w:type="dxa"/>
            <w:shd w:val="clear" w:color="auto" w:fill="auto"/>
          </w:tcPr>
          <w:p w:rsidR="00904D85" w:rsidRDefault="00A21803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7" w:type="dxa"/>
            <w:tcBorders>
              <w:top w:val="single" w:sz="4" w:space="0" w:color="000001"/>
              <w:bottom w:val="single" w:sz="4" w:space="0" w:color="000001"/>
            </w:tcBorders>
            <w:shd w:val="clear" w:color="auto" w:fill="auto"/>
          </w:tcPr>
          <w:p w:rsidR="00904D85" w:rsidRDefault="00904D85">
            <w:pPr>
              <w:rPr>
                <w:sz w:val="20"/>
                <w:szCs w:val="20"/>
                <w:lang w:val="en-US"/>
              </w:rPr>
            </w:pPr>
          </w:p>
        </w:tc>
        <w:tc>
          <w:tcPr>
            <w:tcW w:w="3308" w:type="dxa"/>
            <w:shd w:val="clear" w:color="auto" w:fill="auto"/>
          </w:tcPr>
          <w:p w:rsidR="00904D85" w:rsidRDefault="00A21803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Шакирова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Зульфия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Римовна</w:t>
            </w:r>
            <w:proofErr w:type="spellEnd"/>
          </w:p>
        </w:tc>
      </w:tr>
    </w:tbl>
    <w:p w:rsidR="00000000" w:rsidRDefault="00A21803"/>
    <w:sectPr w:rsidR="00000000">
      <w:pgSz w:w="11906" w:h="16838"/>
      <w:pgMar w:top="1134" w:right="566" w:bottom="1134" w:left="1418" w:header="0" w:footer="0" w:gutter="0"/>
      <w:cols w:space="720"/>
      <w:formProt w:val="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01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8CF3C50" w:usb2="00000016" w:usb3="00000000" w:csb0="0004001F" w:csb1="00000000"/>
  </w:font>
  <w:font w:name="Lucida Sans">
    <w:altName w:val="Times New Roman"/>
    <w:panose1 w:val="00000000000000000000"/>
    <w:charset w:val="00"/>
    <w:family w:val="roman"/>
    <w:notTrueType/>
    <w:pitch w:val="default"/>
  </w:font>
  <w:font w:name="Noto Sans Devanagari">
    <w:altName w:val="Times New Roman"/>
    <w:panose1 w:val="00000000000000000000"/>
    <w:charset w:val="00"/>
    <w:family w:val="roman"/>
    <w:notTrueType/>
    <w:pitch w:val="default"/>
  </w:font>
  <w:font w:name="Noto Sans CJK SC Regular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04D85"/>
    <w:rsid w:val="00904D85"/>
    <w:rsid w:val="00A2180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pPr>
      <w:keepNext/>
      <w:spacing w:before="240" w:after="120"/>
    </w:pPr>
    <w:rPr>
      <w:rFonts w:ascii="Liberation Sans" w:eastAsia="Microsoft YaHei" w:hAnsi="Liberation Sans" w:cs="Lucida Sans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styleId="ac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</w:style>
  <w:style w:type="paragraph" w:customStyle="1" w:styleId="af2">
    <w:name w:val="Заголовок таблицы"/>
    <w:basedOn w:val="af1"/>
    <w:qFormat/>
  </w:style>
  <w:style w:type="paragraph" w:customStyle="1" w:styleId="DocumentMap">
    <w:name w:val="DocumentMap"/>
    <w:qFormat/>
    <w:rPr>
      <w:rFonts w:eastAsia="Calibri"/>
      <w:color w:val="00000A"/>
      <w:sz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pPr>
      <w:keepNext/>
      <w:spacing w:before="240" w:after="120"/>
    </w:pPr>
    <w:rPr>
      <w:rFonts w:ascii="Liberation Sans" w:eastAsia="Microsoft YaHei" w:hAnsi="Liberation Sans" w:cs="Lucida Sans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styleId="ac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</w:style>
  <w:style w:type="paragraph" w:customStyle="1" w:styleId="af2">
    <w:name w:val="Заголовок таблицы"/>
    <w:basedOn w:val="af1"/>
    <w:qFormat/>
  </w:style>
  <w:style w:type="paragraph" w:customStyle="1" w:styleId="DocumentMap">
    <w:name w:val="DocumentMap"/>
    <w:qFormat/>
    <w:rPr>
      <w:rFonts w:eastAsia="Calibri"/>
      <w:color w:val="00000A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379</Words>
  <Characters>2162</Characters>
  <Application>Microsoft Office Word</Application>
  <DocSecurity>4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2536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Ларий Дарья Григорьевна</dc:creator>
  <cp:lastModifiedBy>zakupki</cp:lastModifiedBy>
  <cp:revision>2</cp:revision>
  <dcterms:created xsi:type="dcterms:W3CDTF">2019-08-22T11:19:00Z</dcterms:created>
  <dcterms:modified xsi:type="dcterms:W3CDTF">2019-08-22T11:19:00Z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