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084" w:rsidRDefault="00E56F6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56F6D" w:rsidRDefault="00E56F6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информационно-сенсорных киосков </w:t>
      </w:r>
    </w:p>
    <w:p w:rsidR="00591084" w:rsidRDefault="00E56F6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"Городская больница № 40" в 2019 году" </w:t>
      </w:r>
    </w:p>
    <w:p w:rsidR="00591084" w:rsidRDefault="00E56F6D">
      <w:pPr>
        <w:ind w:firstLine="567"/>
        <w:jc w:val="center"/>
      </w:pPr>
      <w:r w:rsidRPr="00E56F6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56F6D">
        <w:rPr>
          <w:rFonts w:eastAsia="Times New Roman"/>
          <w:b/>
          <w:bCs/>
          <w:sz w:val="20"/>
          <w:szCs w:val="20"/>
        </w:rPr>
        <w:t xml:space="preserve"> 0372200047719000186) </w:t>
      </w:r>
    </w:p>
    <w:p w:rsidR="00591084" w:rsidRPr="00E56F6D" w:rsidRDefault="00591084">
      <w:pPr>
        <w:ind w:firstLine="567"/>
        <w:jc w:val="center"/>
        <w:rPr>
          <w:sz w:val="16"/>
          <w:szCs w:val="16"/>
        </w:rPr>
      </w:pPr>
    </w:p>
    <w:p w:rsidR="00591084" w:rsidRDefault="00E56F6D">
      <w:pPr>
        <w:ind w:firstLine="567"/>
        <w:jc w:val="right"/>
      </w:pPr>
      <w:r w:rsidRPr="00E56F6D">
        <w:rPr>
          <w:rFonts w:eastAsia="Times New Roman"/>
          <w:sz w:val="20"/>
          <w:szCs w:val="20"/>
        </w:rPr>
        <w:t>03.09.19 14:52:58 (</w:t>
      </w:r>
      <w:r>
        <w:rPr>
          <w:rFonts w:eastAsia="Times New Roman"/>
          <w:sz w:val="20"/>
          <w:szCs w:val="20"/>
          <w:lang w:val="en-US"/>
        </w:rPr>
        <w:t>MSK</w:t>
      </w:r>
      <w:r w:rsidRPr="00E56F6D">
        <w:rPr>
          <w:rFonts w:eastAsia="Times New Roman"/>
          <w:sz w:val="20"/>
          <w:szCs w:val="20"/>
        </w:rPr>
        <w:t>+00:00)</w:t>
      </w:r>
    </w:p>
    <w:p w:rsidR="00591084" w:rsidRPr="00E56F6D" w:rsidRDefault="00591084">
      <w:pPr>
        <w:ind w:firstLine="567"/>
        <w:rPr>
          <w:rFonts w:eastAsia="Times New Roman"/>
          <w:sz w:val="16"/>
          <w:szCs w:val="16"/>
        </w:rPr>
      </w:pPr>
    </w:p>
    <w:p w:rsidR="00591084" w:rsidRDefault="00E56F6D">
      <w:r>
        <w:rPr>
          <w:rFonts w:eastAsia="Times New Roman"/>
          <w:sz w:val="20"/>
          <w:szCs w:val="20"/>
        </w:rPr>
        <w:t>Организатор</w:t>
      </w:r>
      <w:r w:rsidRPr="00E56F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56F6D">
        <w:rPr>
          <w:rFonts w:eastAsia="Times New Roman"/>
          <w:sz w:val="20"/>
          <w:szCs w:val="20"/>
        </w:rPr>
        <w:t>:</w:t>
      </w:r>
      <w:r w:rsidRPr="00E56F6D">
        <w:rPr>
          <w:rFonts w:eastAsia="Times New Roman"/>
          <w:sz w:val="20"/>
          <w:szCs w:val="20"/>
        </w:rPr>
        <w:t xml:space="preserve"> САНКТ-ПЕТЕРБУРГСКОЕ ГОСУДАРСТВЕННОЕ БЮДЖЕТНОЕ УЧРЕЖДЕНИЕ ЗДРАВООХРАНЕНИЯ "ГОРОДСКАЯ БОЛЬНИЦА № 40 КУРОРТНОГО РАЙОНА"</w:t>
      </w:r>
    </w:p>
    <w:p w:rsidR="00591084" w:rsidRPr="00E56F6D" w:rsidRDefault="00591084">
      <w:pPr>
        <w:rPr>
          <w:rFonts w:eastAsia="Times New Roman"/>
          <w:sz w:val="16"/>
          <w:szCs w:val="16"/>
        </w:rPr>
      </w:pPr>
    </w:p>
    <w:p w:rsidR="00591084" w:rsidRDefault="00E56F6D">
      <w:r>
        <w:rPr>
          <w:rFonts w:eastAsia="Times New Roman"/>
          <w:sz w:val="20"/>
          <w:szCs w:val="20"/>
        </w:rPr>
        <w:t>Заказчик</w:t>
      </w:r>
      <w:r w:rsidRPr="00E56F6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91084" w:rsidRPr="00E56F6D" w:rsidRDefault="00591084">
      <w:pPr>
        <w:rPr>
          <w:rFonts w:eastAsia="Times New Roman"/>
          <w:sz w:val="16"/>
          <w:szCs w:val="16"/>
        </w:rPr>
      </w:pPr>
    </w:p>
    <w:p w:rsidR="00591084" w:rsidRPr="00E56F6D" w:rsidRDefault="00E56F6D" w:rsidP="00E56F6D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</w:t>
      </w:r>
      <w:r>
        <w:rPr>
          <w:rFonts w:eastAsia="Times New Roman"/>
          <w:sz w:val="20"/>
          <w:szCs w:val="20"/>
        </w:rPr>
        <w:t xml:space="preserve">ние закупки: </w:t>
      </w:r>
      <w:r w:rsidRPr="00E56F6D">
        <w:rPr>
          <w:rFonts w:eastAsia="Times New Roman"/>
          <w:b/>
          <w:sz w:val="20"/>
          <w:szCs w:val="20"/>
        </w:rPr>
        <w:t>Поставка расходных материалов для информационно-сенсорных киосков в СПб ГБУЗ "Городская больница № 40" в 2019 году</w:t>
      </w:r>
    </w:p>
    <w:p w:rsidR="00591084" w:rsidRPr="00E56F6D" w:rsidRDefault="00E56F6D" w:rsidP="00E56F6D">
      <w:pPr>
        <w:jc w:val="both"/>
        <w:rPr>
          <w:b/>
        </w:rPr>
      </w:pPr>
      <w:r w:rsidRPr="00E56F6D">
        <w:rPr>
          <w:rFonts w:eastAsia="Times New Roman"/>
          <w:b/>
          <w:sz w:val="20"/>
          <w:szCs w:val="20"/>
        </w:rPr>
        <w:t>Начальная (максимальная) цена контракта: 928</w:t>
      </w:r>
      <w:r>
        <w:rPr>
          <w:rFonts w:eastAsia="Times New Roman"/>
          <w:b/>
          <w:sz w:val="20"/>
          <w:szCs w:val="20"/>
        </w:rPr>
        <w:t xml:space="preserve"> </w:t>
      </w:r>
      <w:r w:rsidRPr="00E56F6D">
        <w:rPr>
          <w:rFonts w:eastAsia="Times New Roman"/>
          <w:b/>
          <w:sz w:val="20"/>
          <w:szCs w:val="20"/>
        </w:rPr>
        <w:t>800.0</w:t>
      </w:r>
    </w:p>
    <w:p w:rsidR="00E56F6D" w:rsidRPr="00E56F6D" w:rsidRDefault="00E56F6D">
      <w:pPr>
        <w:rPr>
          <w:sz w:val="16"/>
          <w:szCs w:val="16"/>
        </w:rPr>
      </w:pPr>
    </w:p>
    <w:tbl>
      <w:tblPr>
        <w:tblW w:w="9922" w:type="dxa"/>
        <w:tblInd w:w="-2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8705"/>
      </w:tblGrid>
      <w:tr w:rsidR="00591084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8" w:type="dxa"/>
            </w:tcMar>
          </w:tcPr>
          <w:p w:rsidR="00591084" w:rsidRDefault="00E56F6D">
            <w:pPr>
              <w:pStyle w:val="af7"/>
            </w:pPr>
            <w:r>
              <w:rPr>
                <w:sz w:val="20"/>
                <w:szCs w:val="20"/>
                <w:lang w:val="en-US"/>
              </w:rPr>
              <w:t>Требования</w:t>
            </w:r>
          </w:p>
        </w:tc>
        <w:tc>
          <w:tcPr>
            <w:tcW w:w="8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8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59108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91084" w:rsidRDefault="00E56F6D">
                  <w:pPr>
                    <w:jc w:val="both"/>
                  </w:pPr>
                  <w:r w:rsidRPr="00E56F6D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1 Статьи </w:t>
                  </w:r>
                  <w:r w:rsidRPr="00E56F6D">
                    <w:rPr>
                      <w:sz w:val="20"/>
                      <w:szCs w:val="20"/>
                    </w:rPr>
                    <w:t xml:space="preserve">31 Федерального закона </w:t>
                  </w:r>
                  <w:r>
                    <w:rPr>
                      <w:sz w:val="20"/>
                      <w:szCs w:val="20"/>
                    </w:rPr>
                    <w:br/>
                  </w:r>
                  <w:r w:rsidRPr="00E56F6D">
                    <w:rPr>
                      <w:sz w:val="20"/>
                      <w:szCs w:val="20"/>
                    </w:rPr>
                    <w:t>№ 44-ФЗ)</w:t>
                  </w:r>
                </w:p>
                <w:p w:rsidR="00591084" w:rsidRDefault="00E56F6D">
                  <w:pPr>
                    <w:jc w:val="both"/>
                  </w:pPr>
                  <w:r w:rsidRPr="00E56F6D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E56F6D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59108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91084" w:rsidRDefault="00E56F6D">
                  <w:pPr>
                    <w:jc w:val="both"/>
                  </w:pPr>
                  <w:r w:rsidRPr="00E56F6D">
                    <w:rPr>
                      <w:sz w:val="20"/>
                      <w:szCs w:val="20"/>
                    </w:rPr>
                    <w:t xml:space="preserve">Единые </w:t>
                  </w:r>
                  <w:r w:rsidRPr="00E56F6D">
                    <w:rPr>
                      <w:sz w:val="20"/>
                      <w:szCs w:val="20"/>
                    </w:rPr>
                    <w:t xml:space="preserve">требования к участникам (в соответствии с частью 1.1 статьи 31 Федерального закона </w:t>
                  </w:r>
                  <w:r>
                    <w:rPr>
                      <w:sz w:val="20"/>
                      <w:szCs w:val="20"/>
                    </w:rPr>
                    <w:br/>
                  </w:r>
                  <w:r w:rsidRPr="00E56F6D">
                    <w:rPr>
                      <w:sz w:val="20"/>
                      <w:szCs w:val="20"/>
                    </w:rPr>
                    <w:t>№ 44-ФЗ)</w:t>
                  </w:r>
                </w:p>
                <w:p w:rsidR="00591084" w:rsidRDefault="00E56F6D">
                  <w:pPr>
                    <w:jc w:val="both"/>
                  </w:pPr>
                  <w:r w:rsidRPr="00E56F6D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E56F6D">
                    <w:rPr>
                      <w:sz w:val="20"/>
                      <w:szCs w:val="20"/>
                    </w:rPr>
                    <w:t>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591084" w:rsidRPr="00E56F6D" w:rsidRDefault="00591084">
            <w:pPr>
              <w:pStyle w:val="af7"/>
              <w:jc w:val="both"/>
              <w:rPr>
                <w:sz w:val="20"/>
                <w:szCs w:val="20"/>
              </w:rPr>
            </w:pPr>
          </w:p>
        </w:tc>
      </w:tr>
    </w:tbl>
    <w:p w:rsidR="00591084" w:rsidRDefault="00591084">
      <w:pPr>
        <w:rPr>
          <w:rFonts w:eastAsia="Times New Roman"/>
          <w:sz w:val="20"/>
          <w:szCs w:val="20"/>
        </w:rPr>
      </w:pPr>
    </w:p>
    <w:p w:rsidR="00591084" w:rsidRDefault="00E56F6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591084">
        <w:tc>
          <w:tcPr>
            <w:tcW w:w="4961" w:type="dxa"/>
            <w:shd w:val="clear" w:color="auto" w:fill="auto"/>
          </w:tcPr>
          <w:p w:rsidR="00591084" w:rsidRDefault="00E56F6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91084" w:rsidRDefault="00E56F6D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591084">
        <w:tc>
          <w:tcPr>
            <w:tcW w:w="4961" w:type="dxa"/>
            <w:shd w:val="clear" w:color="auto" w:fill="auto"/>
          </w:tcPr>
          <w:p w:rsidR="00591084" w:rsidRDefault="00E56F6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91084" w:rsidRDefault="00E56F6D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91084">
        <w:tc>
          <w:tcPr>
            <w:tcW w:w="4961" w:type="dxa"/>
            <w:shd w:val="clear" w:color="auto" w:fill="auto"/>
          </w:tcPr>
          <w:p w:rsidR="00591084" w:rsidRDefault="00E56F6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91084" w:rsidRDefault="00E56F6D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591084" w:rsidRDefault="00591084">
      <w:pPr>
        <w:rPr>
          <w:rFonts w:eastAsia="Times New Roman"/>
          <w:sz w:val="20"/>
          <w:szCs w:val="20"/>
        </w:rPr>
      </w:pPr>
    </w:p>
    <w:p w:rsidR="00591084" w:rsidRDefault="00E56F6D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</w:t>
      </w:r>
      <w:r>
        <w:rPr>
          <w:rFonts w:eastAsia="Times New Roman"/>
          <w:sz w:val="20"/>
          <w:szCs w:val="20"/>
        </w:rPr>
        <w:t>онные документы этих участников, предусмотренные частью 11 статьи 24.1 Федерального закона №44-ФЗ.</w:t>
      </w:r>
    </w:p>
    <w:p w:rsidR="00591084" w:rsidRDefault="0059108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591084">
        <w:tc>
          <w:tcPr>
            <w:tcW w:w="9922" w:type="dxa"/>
            <w:shd w:val="clear" w:color="auto" w:fill="auto"/>
          </w:tcPr>
          <w:p w:rsidR="00591084" w:rsidRDefault="00E56F6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59108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9" w:type="dxa"/>
            </w:tcMar>
          </w:tcPr>
          <w:p w:rsidR="00591084" w:rsidRDefault="00E56F6D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EA-29468</w:t>
            </w:r>
          </w:p>
          <w:p w:rsidR="00591084" w:rsidRDefault="00E56F6D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КАМАКОВ АЛЕКСЕЙ </w:t>
            </w:r>
            <w:r>
              <w:rPr>
                <w:sz w:val="20"/>
                <w:szCs w:val="20"/>
              </w:rPr>
              <w:t>АЛЕКСАНДРОВИЧ / 501403143769</w:t>
            </w:r>
          </w:p>
          <w:p w:rsidR="00591084" w:rsidRDefault="00E56F6D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277 </w:t>
            </w:r>
            <w:r>
              <w:rPr>
                <w:sz w:val="20"/>
                <w:szCs w:val="20"/>
              </w:rPr>
              <w:t>860.0</w:t>
            </w:r>
          </w:p>
          <w:p w:rsidR="00591084" w:rsidRDefault="00E56F6D" w:rsidP="00E56F6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56F6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91084" w:rsidRDefault="00E56F6D" w:rsidP="00E56F6D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решении ч</w:t>
            </w:r>
            <w:r>
              <w:rPr>
                <w:sz w:val="20"/>
                <w:szCs w:val="20"/>
              </w:rPr>
              <w:t>ленов аукционной комиссии:</w:t>
            </w:r>
          </w:p>
          <w:p w:rsidR="00591084" w:rsidRPr="00E56F6D" w:rsidRDefault="00E56F6D" w:rsidP="00E56F6D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</w:t>
            </w:r>
            <w:r>
              <w:rPr>
                <w:sz w:val="20"/>
                <w:szCs w:val="20"/>
              </w:rPr>
              <w:t>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9108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9" w:type="dxa"/>
            </w:tcMar>
          </w:tcPr>
          <w:p w:rsidR="00591084" w:rsidRDefault="00E56F6D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EA-29426</w:t>
            </w:r>
          </w:p>
          <w:p w:rsidR="00591084" w:rsidRDefault="00E56F6D">
            <w:pPr>
              <w:ind w:left="72" w:firstLine="117"/>
            </w:pPr>
            <w:r>
              <w:rPr>
                <w:sz w:val="20"/>
                <w:szCs w:val="20"/>
              </w:rPr>
              <w:t>Наименова</w:t>
            </w:r>
            <w:r>
              <w:rPr>
                <w:sz w:val="20"/>
                <w:szCs w:val="20"/>
              </w:rPr>
              <w:t>ние / ИНН участника аукциона: ОБЩЕСТВО С ОГРАНИЧЕННОЙ ОТВЕТСТВЕННОСТЬЮ "ПЛОМБВЕЙ" / 7737527627</w:t>
            </w:r>
          </w:p>
          <w:p w:rsidR="00591084" w:rsidRDefault="00E56F6D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282 </w:t>
            </w:r>
            <w:r>
              <w:rPr>
                <w:sz w:val="20"/>
                <w:szCs w:val="20"/>
              </w:rPr>
              <w:t>504.0</w:t>
            </w:r>
          </w:p>
          <w:p w:rsidR="00591084" w:rsidRDefault="00E56F6D" w:rsidP="00E56F6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56F6D">
              <w:rPr>
                <w:sz w:val="20"/>
                <w:szCs w:val="20"/>
              </w:rPr>
              <w:t>: Участник электронного аукциона и поданная им заявка СООТВЕТСТВУЕТ треб</w:t>
            </w:r>
            <w:r w:rsidRPr="00E56F6D">
              <w:rPr>
                <w:sz w:val="20"/>
                <w:szCs w:val="20"/>
              </w:rPr>
              <w:t>ованиям документации об электронном аукционе</w:t>
            </w:r>
          </w:p>
          <w:p w:rsidR="00591084" w:rsidRDefault="00E56F6D" w:rsidP="00E56F6D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91084" w:rsidRPr="00E56F6D" w:rsidRDefault="00E56F6D" w:rsidP="00E56F6D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</w:t>
            </w:r>
            <w:r>
              <w:rPr>
                <w:sz w:val="20"/>
                <w:szCs w:val="20"/>
              </w:rPr>
              <w:t>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</w:t>
            </w:r>
            <w:r>
              <w:rPr>
                <w:sz w:val="20"/>
                <w:szCs w:val="20"/>
              </w:rPr>
              <w:t>ом аукционе</w:t>
            </w:r>
            <w:bookmarkStart w:id="0" w:name="_GoBack"/>
            <w:bookmarkEnd w:id="0"/>
          </w:p>
        </w:tc>
      </w:tr>
      <w:tr w:rsidR="0059108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9" w:type="dxa"/>
            </w:tcMar>
          </w:tcPr>
          <w:p w:rsidR="00591084" w:rsidRDefault="00E56F6D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EA-29427</w:t>
            </w:r>
          </w:p>
          <w:p w:rsidR="00591084" w:rsidRDefault="00E56F6D" w:rsidP="00E56F6D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"ТД БФДБ" / 3123415339</w:t>
            </w:r>
          </w:p>
          <w:p w:rsidR="00591084" w:rsidRDefault="00E56F6D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310 </w:t>
            </w:r>
            <w:r>
              <w:rPr>
                <w:sz w:val="20"/>
                <w:szCs w:val="20"/>
              </w:rPr>
              <w:t>368.0</w:t>
            </w:r>
          </w:p>
          <w:p w:rsidR="00591084" w:rsidRDefault="00E56F6D" w:rsidP="00E56F6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56F6D">
              <w:rPr>
                <w:sz w:val="20"/>
                <w:szCs w:val="20"/>
              </w:rPr>
              <w:t xml:space="preserve">: </w:t>
            </w:r>
            <w:r w:rsidRPr="00E56F6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91084" w:rsidRDefault="00E56F6D" w:rsidP="00E56F6D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91084" w:rsidRPr="00E56F6D" w:rsidRDefault="00E56F6D" w:rsidP="00E56F6D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</w:t>
            </w:r>
            <w:r>
              <w:rPr>
                <w:sz w:val="20"/>
                <w:szCs w:val="20"/>
              </w:rPr>
              <w:t xml:space="preserve">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Участник электронного аукциона и </w:t>
            </w:r>
            <w:r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</w:tr>
    </w:tbl>
    <w:p w:rsidR="00591084" w:rsidRPr="00E56F6D" w:rsidRDefault="00591084">
      <w:pPr>
        <w:rPr>
          <w:rFonts w:eastAsia="Times New Roman"/>
          <w:sz w:val="20"/>
          <w:szCs w:val="20"/>
        </w:rPr>
      </w:pPr>
    </w:p>
    <w:p w:rsidR="00591084" w:rsidRDefault="00E56F6D">
      <w:r>
        <w:rPr>
          <w:rFonts w:eastAsia="Times New Roman"/>
          <w:sz w:val="20"/>
          <w:szCs w:val="20"/>
        </w:rPr>
        <w:t>Победителем аукциона признается КАМАКОВ АЛЕКСЕЙ АЛЕКСАНДРОВИЧ</w:t>
      </w:r>
    </w:p>
    <w:p w:rsidR="00591084" w:rsidRDefault="00E56F6D" w:rsidP="00E56F6D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</w:t>
      </w:r>
      <w:r>
        <w:rPr>
          <w:rFonts w:eastAsia="Times New Roman"/>
          <w:sz w:val="20"/>
          <w:szCs w:val="20"/>
        </w:rPr>
        <w:t>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91084" w:rsidRDefault="00591084">
      <w:pPr>
        <w:rPr>
          <w:rFonts w:eastAsia="Times New Roman"/>
          <w:sz w:val="20"/>
          <w:szCs w:val="20"/>
        </w:rPr>
      </w:pPr>
    </w:p>
    <w:p w:rsidR="00591084" w:rsidRDefault="00E56F6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91084" w:rsidRDefault="00591084">
      <w:pPr>
        <w:rPr>
          <w:rFonts w:eastAsia="Times New Roman"/>
          <w:sz w:val="20"/>
          <w:szCs w:val="20"/>
        </w:rPr>
      </w:pPr>
    </w:p>
    <w:p w:rsidR="00591084" w:rsidRDefault="00E56F6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1</w:t>
      </w:r>
    </w:p>
    <w:p w:rsidR="00591084" w:rsidRDefault="00591084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591084">
        <w:tc>
          <w:tcPr>
            <w:tcW w:w="3307" w:type="dxa"/>
            <w:shd w:val="clear" w:color="auto" w:fill="auto"/>
            <w:vAlign w:val="bottom"/>
          </w:tcPr>
          <w:p w:rsidR="00591084" w:rsidRDefault="00E56F6D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591084" w:rsidRDefault="00591084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591084" w:rsidRDefault="00E56F6D">
            <w:pPr>
              <w:pStyle w:val="af7"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591084">
        <w:tc>
          <w:tcPr>
            <w:tcW w:w="3307" w:type="dxa"/>
            <w:shd w:val="clear" w:color="auto" w:fill="auto"/>
            <w:vAlign w:val="bottom"/>
          </w:tcPr>
          <w:p w:rsidR="00591084" w:rsidRDefault="00E56F6D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591084" w:rsidRDefault="00591084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591084" w:rsidRDefault="00E56F6D">
            <w:pPr>
              <w:pStyle w:val="af7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91084">
        <w:tc>
          <w:tcPr>
            <w:tcW w:w="3307" w:type="dxa"/>
            <w:shd w:val="clear" w:color="auto" w:fill="auto"/>
            <w:vAlign w:val="bottom"/>
          </w:tcPr>
          <w:p w:rsidR="00591084" w:rsidRDefault="00E56F6D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591084" w:rsidRDefault="00591084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591084" w:rsidRDefault="00E56F6D">
            <w:pPr>
              <w:pStyle w:val="af7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591084" w:rsidRDefault="00591084">
      <w:pPr>
        <w:rPr>
          <w:rFonts w:eastAsia="Times New Roman"/>
          <w:sz w:val="20"/>
          <w:szCs w:val="20"/>
        </w:rPr>
      </w:pPr>
    </w:p>
    <w:p w:rsidR="00591084" w:rsidRDefault="00591084">
      <w:pPr>
        <w:rPr>
          <w:rFonts w:eastAsia="Times New Roman"/>
          <w:sz w:val="20"/>
          <w:szCs w:val="20"/>
        </w:rPr>
      </w:pPr>
    </w:p>
    <w:p w:rsidR="00591084" w:rsidRDefault="00591084">
      <w:pPr>
        <w:rPr>
          <w:rFonts w:eastAsia="Times New Roman"/>
          <w:sz w:val="20"/>
          <w:szCs w:val="20"/>
        </w:rPr>
      </w:pPr>
    </w:p>
    <w:p w:rsidR="00591084" w:rsidRDefault="00591084">
      <w:pPr>
        <w:rPr>
          <w:rFonts w:eastAsia="Times New Roman"/>
          <w:sz w:val="20"/>
          <w:szCs w:val="20"/>
        </w:rPr>
      </w:pPr>
    </w:p>
    <w:p w:rsidR="00591084" w:rsidRDefault="00591084">
      <w:pPr>
        <w:rPr>
          <w:rFonts w:eastAsia="Times New Roman"/>
          <w:sz w:val="20"/>
          <w:szCs w:val="20"/>
        </w:rPr>
      </w:pPr>
    </w:p>
    <w:p w:rsidR="00591084" w:rsidRDefault="00591084"/>
    <w:sectPr w:rsidR="00591084" w:rsidSect="00E56F6D">
      <w:footerReference w:type="default" r:id="rId8"/>
      <w:pgSz w:w="11906" w:h="16838"/>
      <w:pgMar w:top="568" w:right="566" w:bottom="709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56F6D">
      <w:r>
        <w:separator/>
      </w:r>
    </w:p>
  </w:endnote>
  <w:endnote w:type="continuationSeparator" w:id="0">
    <w:p w:rsidR="00000000" w:rsidRDefault="00E56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084" w:rsidRDefault="00E56F6D">
    <w:pPr>
      <w:jc w:val="both"/>
    </w:pPr>
    <w:r>
      <w:rPr>
        <w:sz w:val="18"/>
        <w:szCs w:val="18"/>
        <w:vertAlign w:val="superscript"/>
      </w:rPr>
      <w:t>1</w:t>
    </w:r>
    <w:r>
      <w:rPr>
        <w:sz w:val="18"/>
        <w:szCs w:val="18"/>
      </w:rPr>
      <w:t xml:space="preserve">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</w:t>
    </w:r>
    <w:r>
      <w:rPr>
        <w:sz w:val="18"/>
        <w:szCs w:val="18"/>
      </w:rPr>
      <w:t xml:space="preserve"> 63-ФЗ «Об электронной подписи»</w:t>
    </w:r>
  </w:p>
  <w:p w:rsidR="00591084" w:rsidRDefault="00591084">
    <w:pPr>
      <w:pStyle w:val="afb"/>
    </w:pPr>
  </w:p>
  <w:p w:rsidR="00591084" w:rsidRDefault="00591084">
    <w:pPr>
      <w:pStyle w:val="af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E56F6D">
      <w:r>
        <w:separator/>
      </w:r>
    </w:p>
  </w:footnote>
  <w:footnote w:type="continuationSeparator" w:id="0">
    <w:p w:rsidR="00000000" w:rsidRDefault="00E56F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084"/>
    <w:rsid w:val="00591084"/>
    <w:rsid w:val="00E5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paragraph" w:customStyle="1" w:styleId="ad">
    <w:name w:val="Заголовок"/>
    <w:basedOn w:val="a"/>
    <w:next w:val="ae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e">
    <w:name w:val="Body Text"/>
    <w:basedOn w:val="a"/>
    <w:pPr>
      <w:spacing w:after="140" w:line="288" w:lineRule="auto"/>
    </w:pPr>
  </w:style>
  <w:style w:type="paragraph" w:styleId="af">
    <w:name w:val="List"/>
    <w:basedOn w:val="ae"/>
    <w:rPr>
      <w:rFonts w:cs="Noto Sans Devanagari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1">
    <w:name w:val="index heading"/>
    <w:basedOn w:val="a"/>
    <w:qFormat/>
    <w:pPr>
      <w:suppressLineNumbers/>
    </w:pPr>
    <w:rPr>
      <w:rFonts w:cs="Noto Sans Devanagari"/>
    </w:rPr>
  </w:style>
  <w:style w:type="paragraph" w:styleId="af2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a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b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paragraph" w:customStyle="1" w:styleId="ad">
    <w:name w:val="Заголовок"/>
    <w:basedOn w:val="a"/>
    <w:next w:val="ae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e">
    <w:name w:val="Body Text"/>
    <w:basedOn w:val="a"/>
    <w:pPr>
      <w:spacing w:after="140" w:line="288" w:lineRule="auto"/>
    </w:pPr>
  </w:style>
  <w:style w:type="paragraph" w:styleId="af">
    <w:name w:val="List"/>
    <w:basedOn w:val="ae"/>
    <w:rPr>
      <w:rFonts w:cs="Noto Sans Devanagari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1">
    <w:name w:val="index heading"/>
    <w:basedOn w:val="a"/>
    <w:qFormat/>
    <w:pPr>
      <w:suppressLineNumbers/>
    </w:pPr>
    <w:rPr>
      <w:rFonts w:cs="Noto Sans Devanagari"/>
    </w:rPr>
  </w:style>
  <w:style w:type="paragraph" w:styleId="af2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a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b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AK1nu+uJkL8SRjxM6YZYIsoVhnLVnZuH7pHt7pPEpr0=</DigestValue>
    </Reference>
    <Reference URI="#idOfficeObject" Type="http://www.w3.org/2000/09/xmldsig#Object">
      <DigestMethod Algorithm="urn:ietf:params:xml:ns:cpxmlsec:algorithms:gostr34112012-256"/>
      <DigestValue>lOzz1hp5jhlGPuthu8QZ/597MbzoQDvdvJCzK/paFfw=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5XmP58wtOZrRupA6g+vIdKX9Z6z0CDYLg8Aysgksuf0=</DigestValue>
    </Reference>
  </SignedInfo>
  <SignatureValue>3D7PBspeFS7WSak5/pz4cLkHmycOWzCBOF1peAbwvMMyqfOFHkrlit51aEuP6J0Q
TiMOQUgHkw9zFkyR9NvmnQ==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3tWVg4JDMpZ8Qd242EWxp3Pg+Xg=</DigestValue>
      </Reference>
      <Reference URI="/word/document.xml?ContentType=application/vnd.openxmlformats-officedocument.wordprocessingml.document.main+xml">
        <DigestMethod Algorithm="http://www.w3.org/2000/09/xmldsig#sha1"/>
        <DigestValue>fk/lHGuTTyuB30Q58Uzfq7mo0R4=</DigestValue>
      </Reference>
      <Reference URI="/word/endnotes.xml?ContentType=application/vnd.openxmlformats-officedocument.wordprocessingml.endnotes+xml">
        <DigestMethod Algorithm="http://www.w3.org/2000/09/xmldsig#sha1"/>
        <DigestValue>2RIzTwf1lcBOehv3fS8n8NheseM=</DigestValue>
      </Reference>
      <Reference URI="/word/fontTable.xml?ContentType=application/vnd.openxmlformats-officedocument.wordprocessingml.fontTable+xml">
        <DigestMethod Algorithm="http://www.w3.org/2000/09/xmldsig#sha1"/>
        <DigestValue>cGZIHaJlCyWDhv+J3EgV+J2LYj0=</DigestValue>
      </Reference>
      <Reference URI="/word/footer1.xml?ContentType=application/vnd.openxmlformats-officedocument.wordprocessingml.footer+xml">
        <DigestMethod Algorithm="http://www.w3.org/2000/09/xmldsig#sha1"/>
        <DigestValue>l+F9o9b2/Wusvqsbswv0pmvMpMs=</DigestValue>
      </Reference>
      <Reference URI="/word/footnotes.xml?ContentType=application/vnd.openxmlformats-officedocument.wordprocessingml.footnotes+xml">
        <DigestMethod Algorithm="http://www.w3.org/2000/09/xmldsig#sha1"/>
        <DigestValue>grSiQTWucPN16Gjihe6YMeq0m4M=</DigestValue>
      </Reference>
      <Reference URI="/word/settings.xml?ContentType=application/vnd.openxmlformats-officedocument.wordprocessingml.settings+xml">
        <DigestMethod Algorithm="http://www.w3.org/2000/09/xmldsig#sha1"/>
        <DigestValue>805cSICKiDS8FUVVTkSJ7DGSzok=</DigestValue>
      </Reference>
      <Reference URI="/word/styles.xml?ContentType=application/vnd.openxmlformats-officedocument.wordprocessingml.styles+xml">
        <DigestMethod Algorithm="http://www.w3.org/2000/09/xmldsig#sha1"/>
        <DigestValue>gKJoaRU0suHIC72C25fG4k6V72U=</DigestValue>
      </Reference>
      <Reference URI="/word/stylesWithEffects.xml?ContentType=application/vnd.ms-word.stylesWithEffects+xml">
        <DigestMethod Algorithm="http://www.w3.org/2000/09/xmldsig#sha1"/>
        <DigestValue>R0SVDPVC28aL5CkAePZ5Bqth4Ok=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2019-09-03T11:59:17Z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2019-09-03T11:59:17Z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8mHQiTM8WCcXX84VC2+pr8MtlmjWUSBsRT3V13gCGA8=</DigestValue>
    </Reference>
    <Reference URI="#idOfficeObject" Type="http://www.w3.org/2000/09/xmldsig#Object">
      <DigestMethod Algorithm="urn:ietf:params:xml:ns:cpxmlsec:algorithms:gostr34112012-256"/>
      <DigestValue>lOzz1hp5jhlGPuthu8QZ/597MbzoQDvdvJCzK/paFfw=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TdMnBECkFaAC9U8KcIGccmRS3qDoF4PuiiHupB3gkmk=</DigestValue>
    </Reference>
  </SignedInfo>
  <SignatureValue>85ynty/CwEj9pFvpUwKsSiXzZ3AIJK2ZPXZGLYxR4LXasDiFThvdsG6aKwQ0rVa6
/HYUNQdSRuYzHxL1Z/e+1Q==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3tWVg4JDMpZ8Qd242EWxp3Pg+Xg=</DigestValue>
      </Reference>
      <Reference URI="/word/document.xml?ContentType=application/vnd.openxmlformats-officedocument.wordprocessingml.document.main+xml">
        <DigestMethod Algorithm="http://www.w3.org/2000/09/xmldsig#sha1"/>
        <DigestValue>fk/lHGuTTyuB30Q58Uzfq7mo0R4=</DigestValue>
      </Reference>
      <Reference URI="/word/endnotes.xml?ContentType=application/vnd.openxmlformats-officedocument.wordprocessingml.endnotes+xml">
        <DigestMethod Algorithm="http://www.w3.org/2000/09/xmldsig#sha1"/>
        <DigestValue>2RIzTwf1lcBOehv3fS8n8NheseM=</DigestValue>
      </Reference>
      <Reference URI="/word/fontTable.xml?ContentType=application/vnd.openxmlformats-officedocument.wordprocessingml.fontTable+xml">
        <DigestMethod Algorithm="http://www.w3.org/2000/09/xmldsig#sha1"/>
        <DigestValue>cGZIHaJlCyWDhv+J3EgV+J2LYj0=</DigestValue>
      </Reference>
      <Reference URI="/word/footer1.xml?ContentType=application/vnd.openxmlformats-officedocument.wordprocessingml.footer+xml">
        <DigestMethod Algorithm="http://www.w3.org/2000/09/xmldsig#sha1"/>
        <DigestValue>l+F9o9b2/Wusvqsbswv0pmvMpMs=</DigestValue>
      </Reference>
      <Reference URI="/word/footnotes.xml?ContentType=application/vnd.openxmlformats-officedocument.wordprocessingml.footnotes+xml">
        <DigestMethod Algorithm="http://www.w3.org/2000/09/xmldsig#sha1"/>
        <DigestValue>grSiQTWucPN16Gjihe6YMeq0m4M=</DigestValue>
      </Reference>
      <Reference URI="/word/settings.xml?ContentType=application/vnd.openxmlformats-officedocument.wordprocessingml.settings+xml">
        <DigestMethod Algorithm="http://www.w3.org/2000/09/xmldsig#sha1"/>
        <DigestValue>805cSICKiDS8FUVVTkSJ7DGSzok=</DigestValue>
      </Reference>
      <Reference URI="/word/styles.xml?ContentType=application/vnd.openxmlformats-officedocument.wordprocessingml.styles+xml">
        <DigestMethod Algorithm="http://www.w3.org/2000/09/xmldsig#sha1"/>
        <DigestValue>gKJoaRU0suHIC72C25fG4k6V72U=</DigestValue>
      </Reference>
      <Reference URI="/word/stylesWithEffects.xml?ContentType=application/vnd.ms-word.stylesWithEffects+xml">
        <DigestMethod Algorithm="http://www.w3.org/2000/09/xmldsig#sha1"/>
        <DigestValue>R0SVDPVC28aL5CkAePZ5Bqth4Ok=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2019-09-03T11:59:35Z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2019-09-03T11:59:35Z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7iqOTt26rXeiYYcgGiXn/HvwP728yPY3NOscHVydNpk=</DigestValue>
    </Reference>
    <Reference URI="#idOfficeObject" Type="http://www.w3.org/2000/09/xmldsig#Object">
      <DigestMethod Algorithm="urn:ietf:params:xml:ns:cpxmlsec:algorithms:gostr34112012-256"/>
      <DigestValue>lOzz1hp5jhlGPuthu8QZ/597MbzoQDvdvJCzK/paFfw=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uwh/4U3eYw1Uq0opyvLULEx3WBhrl1X6T5P4MI9nsus=</DigestValue>
    </Reference>
  </SignedInfo>
  <SignatureValue>6yqsnrZmby4WG4DeOKbpFmmS0A2sfKvp4zcM3e85KcmXtRwaG3uwhnT3wNsJ+lvD
W1DTmvsFQ/GTpPWOk+R4xQ==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3tWVg4JDMpZ8Qd242EWxp3Pg+Xg=</DigestValue>
      </Reference>
      <Reference URI="/word/document.xml?ContentType=application/vnd.openxmlformats-officedocument.wordprocessingml.document.main+xml">
        <DigestMethod Algorithm="http://www.w3.org/2000/09/xmldsig#sha1"/>
        <DigestValue>fk/lHGuTTyuB30Q58Uzfq7mo0R4=</DigestValue>
      </Reference>
      <Reference URI="/word/endnotes.xml?ContentType=application/vnd.openxmlformats-officedocument.wordprocessingml.endnotes+xml">
        <DigestMethod Algorithm="http://www.w3.org/2000/09/xmldsig#sha1"/>
        <DigestValue>2RIzTwf1lcBOehv3fS8n8NheseM=</DigestValue>
      </Reference>
      <Reference URI="/word/fontTable.xml?ContentType=application/vnd.openxmlformats-officedocument.wordprocessingml.fontTable+xml">
        <DigestMethod Algorithm="http://www.w3.org/2000/09/xmldsig#sha1"/>
        <DigestValue>cGZIHaJlCyWDhv+J3EgV+J2LYj0=</DigestValue>
      </Reference>
      <Reference URI="/word/footer1.xml?ContentType=application/vnd.openxmlformats-officedocument.wordprocessingml.footer+xml">
        <DigestMethod Algorithm="http://www.w3.org/2000/09/xmldsig#sha1"/>
        <DigestValue>l+F9o9b2/Wusvqsbswv0pmvMpMs=</DigestValue>
      </Reference>
      <Reference URI="/word/footnotes.xml?ContentType=application/vnd.openxmlformats-officedocument.wordprocessingml.footnotes+xml">
        <DigestMethod Algorithm="http://www.w3.org/2000/09/xmldsig#sha1"/>
        <DigestValue>grSiQTWucPN16Gjihe6YMeq0m4M=</DigestValue>
      </Reference>
      <Reference URI="/word/settings.xml?ContentType=application/vnd.openxmlformats-officedocument.wordprocessingml.settings+xml">
        <DigestMethod Algorithm="http://www.w3.org/2000/09/xmldsig#sha1"/>
        <DigestValue>805cSICKiDS8FUVVTkSJ7DGSzok=</DigestValue>
      </Reference>
      <Reference URI="/word/styles.xml?ContentType=application/vnd.openxmlformats-officedocument.wordprocessingml.styles+xml">
        <DigestMethod Algorithm="http://www.w3.org/2000/09/xmldsig#sha1"/>
        <DigestValue>gKJoaRU0suHIC72C25fG4k6V72U=</DigestValue>
      </Reference>
      <Reference URI="/word/stylesWithEffects.xml?ContentType=application/vnd.ms-word.stylesWithEffects+xml">
        <DigestMethod Algorithm="http://www.w3.org/2000/09/xmldsig#sha1"/>
        <DigestValue>R0SVDPVC28aL5CkAePZ5Bqth4Ok=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2019-09-03T11:59:53Z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2019-09-03T11:59:53Z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714394-00DD-4329-AAB7-E969FF6DF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741</Words>
  <Characters>4225</Characters>
  <Application>Microsoft Office Word</Application>
  <DocSecurity>4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Ник.</cp:lastModifiedBy>
  <cp:revision>2</cp:revision>
  <cp:lastPrinted>2019-09-03T11:58:00Z</cp:lastPrinted>
  <dcterms:created xsi:type="dcterms:W3CDTF">2019-09-03T11:59:00Z</dcterms:created>
  <dcterms:modified xsi:type="dcterms:W3CDTF">2019-09-03T11:59:00Z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