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Кадастровых работ по оформлению земельных участков (мест захоронения - размещения кладбищ) в с. Рисовое, Новопокровка, Пухово, Лугохутор, Шекляево, Ауровка, Муровейка, Гродеково, Еловка, Тихоречное, Новотроицкое"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0120300006319000114)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17.09.19 10:49:38 (MSK+07:00)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Кадастровых работ по оформлению земельных участков (мест захоронения - размещения кладбищ) в с. Рисовое, Новопокровка, Пухово, Лугохутор, Шекляево, Ауровка, Муровейка, Гродеково, Еловка, Тихоречное, Новотроицкое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130666.66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EA-30362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"КАДАСТРОВОЕ ДЕЛО" / 2502045640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ПРОИЗВОДСТВЕННАЯ КОМПАНИЯ "КАДАСТРОВОЕ ДЕЛО"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