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133A9A" w:rsidRDefault="00B8487C" w:rsidP="0022363D">
      <w:pPr>
        <w:jc w:val="center"/>
        <w:rPr>
          <w:b/>
          <w:caps/>
          <w:sz w:val="24"/>
          <w:szCs w:val="24"/>
        </w:rPr>
      </w:pPr>
      <w:r w:rsidRPr="00133A9A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133A9A">
        <w:rPr>
          <w:b/>
          <w:caps/>
          <w:sz w:val="24"/>
          <w:szCs w:val="24"/>
        </w:rPr>
        <w:t xml:space="preserve">протокол </w:t>
      </w:r>
    </w:p>
    <w:p w:rsidR="0022363D" w:rsidRPr="00133A9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33A9A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33A9A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33A9A">
        <w:rPr>
          <w:i/>
          <w:sz w:val="24"/>
          <w:szCs w:val="24"/>
        </w:rPr>
        <w:t xml:space="preserve">Извещение № </w:t>
      </w:r>
      <w:r w:rsidR="002B53CE" w:rsidRPr="00133A9A">
        <w:rPr>
          <w:i/>
          <w:sz w:val="24"/>
          <w:szCs w:val="24"/>
        </w:rPr>
        <w:t>0372200168119000</w:t>
      </w:r>
      <w:r w:rsidR="002B0F3F" w:rsidRPr="00133A9A">
        <w:rPr>
          <w:i/>
          <w:sz w:val="24"/>
          <w:szCs w:val="24"/>
        </w:rPr>
        <w:t>264</w:t>
      </w:r>
    </w:p>
    <w:p w:rsidR="00AA1149" w:rsidRPr="00133A9A" w:rsidRDefault="00B16A63" w:rsidP="00AA1149">
      <w:pPr>
        <w:jc w:val="center"/>
        <w:rPr>
          <w:b/>
          <w:i/>
          <w:sz w:val="24"/>
          <w:szCs w:val="24"/>
        </w:rPr>
      </w:pPr>
      <w:r w:rsidRPr="00133A9A">
        <w:rPr>
          <w:b/>
          <w:i/>
          <w:sz w:val="24"/>
          <w:szCs w:val="24"/>
        </w:rPr>
        <w:t>ИКЗ в ПГ:</w:t>
      </w:r>
      <w:r w:rsidR="002B0F3F" w:rsidRPr="00133A9A">
        <w:rPr>
          <w:b/>
          <w:i/>
          <w:sz w:val="24"/>
          <w:szCs w:val="24"/>
        </w:rPr>
        <w:t xml:space="preserve"> 192782566168578420100102840010000000</w:t>
      </w:r>
    </w:p>
    <w:p w:rsidR="00586445" w:rsidRPr="00133A9A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33A9A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33A9A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33A9A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33A9A">
        <w:rPr>
          <w:sz w:val="24"/>
          <w:szCs w:val="24"/>
        </w:rPr>
        <w:t xml:space="preserve">г. Санкт-Петербург </w:t>
      </w:r>
      <w:r w:rsidR="00ED2B49" w:rsidRPr="00133A9A">
        <w:rPr>
          <w:sz w:val="24"/>
          <w:szCs w:val="24"/>
        </w:rPr>
        <w:tab/>
      </w:r>
      <w:r w:rsidR="00280F4E" w:rsidRPr="00133A9A">
        <w:rPr>
          <w:sz w:val="24"/>
          <w:szCs w:val="24"/>
        </w:rPr>
        <w:t>«</w:t>
      </w:r>
      <w:r w:rsidR="009F12C4" w:rsidRPr="00133A9A">
        <w:rPr>
          <w:sz w:val="24"/>
          <w:szCs w:val="24"/>
        </w:rPr>
        <w:t>2</w:t>
      </w:r>
      <w:r w:rsidR="002B0F3F" w:rsidRPr="00133A9A">
        <w:rPr>
          <w:sz w:val="24"/>
          <w:szCs w:val="24"/>
        </w:rPr>
        <w:t>7</w:t>
      </w:r>
      <w:r w:rsidR="00280F4E" w:rsidRPr="00133A9A">
        <w:rPr>
          <w:sz w:val="24"/>
          <w:szCs w:val="24"/>
        </w:rPr>
        <w:t>»</w:t>
      </w:r>
      <w:r w:rsidR="002A5B0D" w:rsidRPr="00133A9A">
        <w:rPr>
          <w:sz w:val="24"/>
          <w:szCs w:val="24"/>
        </w:rPr>
        <w:t xml:space="preserve"> </w:t>
      </w:r>
      <w:r w:rsidR="00343455" w:rsidRPr="00133A9A">
        <w:rPr>
          <w:sz w:val="24"/>
          <w:szCs w:val="24"/>
        </w:rPr>
        <w:t>сентября</w:t>
      </w:r>
      <w:r w:rsidR="008118A8" w:rsidRPr="00133A9A">
        <w:rPr>
          <w:sz w:val="24"/>
          <w:szCs w:val="24"/>
        </w:rPr>
        <w:t xml:space="preserve"> </w:t>
      </w:r>
      <w:r w:rsidR="00D87C53" w:rsidRPr="00133A9A">
        <w:rPr>
          <w:sz w:val="24"/>
          <w:szCs w:val="24"/>
        </w:rPr>
        <w:t>201</w:t>
      </w:r>
      <w:r w:rsidR="00195205" w:rsidRPr="00133A9A">
        <w:rPr>
          <w:sz w:val="24"/>
          <w:szCs w:val="24"/>
        </w:rPr>
        <w:t>9</w:t>
      </w:r>
      <w:r w:rsidR="003B4300" w:rsidRPr="00133A9A">
        <w:rPr>
          <w:sz w:val="24"/>
          <w:szCs w:val="24"/>
        </w:rPr>
        <w:t xml:space="preserve"> </w:t>
      </w:r>
      <w:r w:rsidR="009F2612" w:rsidRPr="00133A9A">
        <w:rPr>
          <w:sz w:val="24"/>
          <w:szCs w:val="24"/>
        </w:rPr>
        <w:t>года</w:t>
      </w:r>
    </w:p>
    <w:p w:rsidR="0022363D" w:rsidRPr="00133A9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3A9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33A9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3A9A">
        <w:rPr>
          <w:sz w:val="24"/>
          <w:szCs w:val="24"/>
        </w:rPr>
        <w:t>«</w:t>
      </w:r>
      <w:r w:rsidR="00343455" w:rsidRPr="00133A9A">
        <w:rPr>
          <w:color w:val="000000"/>
          <w:sz w:val="24"/>
          <w:szCs w:val="24"/>
        </w:rPr>
        <w:t xml:space="preserve">Поставка </w:t>
      </w:r>
      <w:r w:rsidR="002B0F3F" w:rsidRPr="00133A9A">
        <w:rPr>
          <w:sz w:val="24"/>
          <w:szCs w:val="24"/>
        </w:rPr>
        <w:t>инструментов и принадлежностей для аппаратов ЭХВЧ-300-03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133A9A">
        <w:rPr>
          <w:sz w:val="24"/>
          <w:szCs w:val="24"/>
        </w:rPr>
        <w:t>».</w:t>
      </w:r>
    </w:p>
    <w:p w:rsidR="00DA61D6" w:rsidRPr="00133A9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33A9A">
        <w:rPr>
          <w:sz w:val="24"/>
          <w:szCs w:val="24"/>
        </w:rPr>
        <w:tab/>
        <w:t>Начальная максимальная цена контракта</w:t>
      </w:r>
      <w:r w:rsidR="007215AB" w:rsidRPr="00133A9A">
        <w:rPr>
          <w:sz w:val="24"/>
          <w:szCs w:val="24"/>
        </w:rPr>
        <w:t xml:space="preserve">: </w:t>
      </w:r>
      <w:r w:rsidR="002B0F3F" w:rsidRPr="00133A9A">
        <w:rPr>
          <w:b/>
          <w:i/>
          <w:sz w:val="24"/>
          <w:szCs w:val="24"/>
          <w:u w:val="single"/>
        </w:rPr>
        <w:t>57 366.78</w:t>
      </w:r>
      <w:r w:rsidR="002B53CE" w:rsidRPr="00133A9A">
        <w:rPr>
          <w:b/>
          <w:i/>
          <w:sz w:val="24"/>
          <w:szCs w:val="24"/>
          <w:u w:val="single"/>
        </w:rPr>
        <w:t xml:space="preserve"> </w:t>
      </w:r>
      <w:r w:rsidR="00F434BE" w:rsidRPr="00133A9A">
        <w:rPr>
          <w:b/>
          <w:i/>
          <w:sz w:val="24"/>
          <w:szCs w:val="24"/>
          <w:u w:val="single"/>
        </w:rPr>
        <w:t>(</w:t>
      </w:r>
      <w:r w:rsidR="002B0F3F" w:rsidRPr="00133A9A">
        <w:rPr>
          <w:b/>
          <w:i/>
          <w:sz w:val="24"/>
          <w:szCs w:val="24"/>
          <w:u w:val="single"/>
        </w:rPr>
        <w:t>Пятьдесят семь тысяч триста шестьдесят шесть рублей 78</w:t>
      </w:r>
      <w:r w:rsidR="00343455" w:rsidRPr="00133A9A">
        <w:rPr>
          <w:b/>
          <w:i/>
          <w:sz w:val="24"/>
          <w:szCs w:val="24"/>
          <w:u w:val="single"/>
        </w:rPr>
        <w:t xml:space="preserve"> копеек</w:t>
      </w:r>
      <w:r w:rsidR="00AB397E" w:rsidRPr="00133A9A">
        <w:rPr>
          <w:b/>
          <w:i/>
          <w:sz w:val="24"/>
          <w:szCs w:val="24"/>
          <w:u w:val="single"/>
        </w:rPr>
        <w:t>)</w:t>
      </w:r>
      <w:r w:rsidR="00676FFE" w:rsidRPr="00133A9A">
        <w:rPr>
          <w:b/>
          <w:i/>
          <w:sz w:val="24"/>
          <w:szCs w:val="24"/>
          <w:u w:val="single"/>
        </w:rPr>
        <w:t>.</w:t>
      </w:r>
    </w:p>
    <w:p w:rsidR="00E452D1" w:rsidRPr="00133A9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33A9A">
        <w:rPr>
          <w:b w:val="0"/>
          <w:sz w:val="24"/>
          <w:szCs w:val="24"/>
        </w:rPr>
        <w:t>2.</w:t>
      </w:r>
      <w:r w:rsidR="00770AEE" w:rsidRPr="00133A9A">
        <w:rPr>
          <w:b w:val="0"/>
          <w:sz w:val="24"/>
          <w:szCs w:val="24"/>
        </w:rPr>
        <w:t xml:space="preserve"> </w:t>
      </w:r>
      <w:r w:rsidRPr="00133A9A">
        <w:rPr>
          <w:b w:val="0"/>
          <w:sz w:val="24"/>
          <w:szCs w:val="24"/>
        </w:rPr>
        <w:t>Процедура рассмотрения перв</w:t>
      </w:r>
      <w:r w:rsidR="00770AEE" w:rsidRPr="00133A9A">
        <w:rPr>
          <w:b w:val="0"/>
          <w:sz w:val="24"/>
          <w:szCs w:val="24"/>
        </w:rPr>
        <w:t>ой</w:t>
      </w:r>
      <w:r w:rsidRPr="00133A9A">
        <w:rPr>
          <w:b w:val="0"/>
          <w:sz w:val="24"/>
          <w:szCs w:val="24"/>
        </w:rPr>
        <w:t xml:space="preserve"> </w:t>
      </w:r>
      <w:r w:rsidR="0022363D" w:rsidRPr="00133A9A">
        <w:rPr>
          <w:b w:val="0"/>
          <w:sz w:val="24"/>
          <w:szCs w:val="24"/>
        </w:rPr>
        <w:t>и втор</w:t>
      </w:r>
      <w:r w:rsidR="00770AEE" w:rsidRPr="00133A9A">
        <w:rPr>
          <w:b w:val="0"/>
          <w:sz w:val="24"/>
          <w:szCs w:val="24"/>
        </w:rPr>
        <w:t>ой</w:t>
      </w:r>
      <w:r w:rsidR="0022363D" w:rsidRPr="00133A9A">
        <w:rPr>
          <w:b w:val="0"/>
          <w:sz w:val="24"/>
          <w:szCs w:val="24"/>
        </w:rPr>
        <w:t xml:space="preserve"> </w:t>
      </w:r>
      <w:r w:rsidRPr="00133A9A">
        <w:rPr>
          <w:b w:val="0"/>
          <w:sz w:val="24"/>
          <w:szCs w:val="24"/>
        </w:rPr>
        <w:t>част</w:t>
      </w:r>
      <w:r w:rsidR="00770AEE" w:rsidRPr="00133A9A">
        <w:rPr>
          <w:b w:val="0"/>
          <w:sz w:val="24"/>
          <w:szCs w:val="24"/>
        </w:rPr>
        <w:t>и</w:t>
      </w:r>
      <w:r w:rsidRPr="00133A9A">
        <w:rPr>
          <w:b w:val="0"/>
          <w:sz w:val="24"/>
          <w:szCs w:val="24"/>
        </w:rPr>
        <w:t xml:space="preserve"> заяв</w:t>
      </w:r>
      <w:r w:rsidR="0022363D" w:rsidRPr="00133A9A">
        <w:rPr>
          <w:b w:val="0"/>
          <w:sz w:val="24"/>
          <w:szCs w:val="24"/>
        </w:rPr>
        <w:t xml:space="preserve">ки, поданной от единственного участника </w:t>
      </w:r>
      <w:r w:rsidRPr="00133A9A">
        <w:rPr>
          <w:b w:val="0"/>
          <w:sz w:val="24"/>
          <w:szCs w:val="24"/>
        </w:rPr>
        <w:t xml:space="preserve">на участие в </w:t>
      </w:r>
      <w:r w:rsidR="00ED2B49" w:rsidRPr="00133A9A">
        <w:rPr>
          <w:b w:val="0"/>
          <w:sz w:val="24"/>
          <w:szCs w:val="24"/>
        </w:rPr>
        <w:t xml:space="preserve">электронном </w:t>
      </w:r>
      <w:r w:rsidRPr="00133A9A">
        <w:rPr>
          <w:b w:val="0"/>
          <w:sz w:val="24"/>
          <w:szCs w:val="24"/>
        </w:rPr>
        <w:t>аукционе</w:t>
      </w:r>
      <w:r w:rsidR="0022363D" w:rsidRPr="00133A9A">
        <w:rPr>
          <w:b w:val="0"/>
          <w:sz w:val="24"/>
          <w:szCs w:val="24"/>
        </w:rPr>
        <w:t>,</w:t>
      </w:r>
      <w:r w:rsidRPr="00133A9A">
        <w:rPr>
          <w:b w:val="0"/>
          <w:sz w:val="24"/>
          <w:szCs w:val="24"/>
        </w:rPr>
        <w:t xml:space="preserve"> п</w:t>
      </w:r>
      <w:r w:rsidR="00AC1F9F" w:rsidRPr="00133A9A">
        <w:rPr>
          <w:b w:val="0"/>
          <w:sz w:val="24"/>
          <w:szCs w:val="24"/>
        </w:rPr>
        <w:t xml:space="preserve">роводилась </w:t>
      </w:r>
      <w:r w:rsidR="00BE4D5E" w:rsidRPr="00133A9A">
        <w:rPr>
          <w:b w:val="0"/>
          <w:sz w:val="24"/>
          <w:szCs w:val="24"/>
        </w:rPr>
        <w:t xml:space="preserve">аукционной </w:t>
      </w:r>
      <w:r w:rsidR="00845001" w:rsidRPr="00133A9A">
        <w:rPr>
          <w:b w:val="0"/>
          <w:sz w:val="24"/>
          <w:szCs w:val="24"/>
        </w:rPr>
        <w:t>комиссией</w:t>
      </w:r>
      <w:r w:rsidR="00BE4D5E" w:rsidRPr="00133A9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33A9A">
        <w:rPr>
          <w:b w:val="0"/>
          <w:sz w:val="24"/>
          <w:szCs w:val="24"/>
        </w:rPr>
        <w:t>–</w:t>
      </w:r>
      <w:r w:rsidR="00BE4D5E" w:rsidRPr="00133A9A">
        <w:rPr>
          <w:b w:val="0"/>
          <w:sz w:val="24"/>
          <w:szCs w:val="24"/>
        </w:rPr>
        <w:t xml:space="preserve"> комиссией)</w:t>
      </w:r>
      <w:r w:rsidR="00845001" w:rsidRPr="00133A9A">
        <w:rPr>
          <w:b w:val="0"/>
          <w:sz w:val="24"/>
          <w:szCs w:val="24"/>
        </w:rPr>
        <w:t xml:space="preserve"> </w:t>
      </w:r>
      <w:r w:rsidR="009F12C4" w:rsidRPr="00133A9A">
        <w:rPr>
          <w:b w:val="0"/>
          <w:sz w:val="24"/>
          <w:szCs w:val="24"/>
          <w:u w:val="single"/>
        </w:rPr>
        <w:t>2</w:t>
      </w:r>
      <w:r w:rsidR="002B0F3F" w:rsidRPr="00133A9A">
        <w:rPr>
          <w:b w:val="0"/>
          <w:sz w:val="24"/>
          <w:szCs w:val="24"/>
          <w:u w:val="single"/>
        </w:rPr>
        <w:t>7</w:t>
      </w:r>
      <w:r w:rsidR="00343455" w:rsidRPr="00133A9A">
        <w:rPr>
          <w:b w:val="0"/>
          <w:sz w:val="24"/>
          <w:szCs w:val="24"/>
          <w:u w:val="single"/>
        </w:rPr>
        <w:t xml:space="preserve"> сентября </w:t>
      </w:r>
      <w:r w:rsidR="00195205" w:rsidRPr="00133A9A">
        <w:rPr>
          <w:b w:val="0"/>
          <w:sz w:val="24"/>
          <w:szCs w:val="24"/>
          <w:u w:val="single"/>
        </w:rPr>
        <w:t>2019</w:t>
      </w:r>
      <w:r w:rsidR="00280F4E" w:rsidRPr="00133A9A">
        <w:rPr>
          <w:b w:val="0"/>
          <w:sz w:val="24"/>
          <w:szCs w:val="24"/>
          <w:u w:val="single"/>
        </w:rPr>
        <w:t xml:space="preserve"> года </w:t>
      </w:r>
      <w:r w:rsidR="001C7997" w:rsidRPr="00133A9A">
        <w:rPr>
          <w:b w:val="0"/>
          <w:sz w:val="24"/>
          <w:szCs w:val="24"/>
        </w:rPr>
        <w:t>по</w:t>
      </w:r>
      <w:r w:rsidRPr="00133A9A">
        <w:rPr>
          <w:b w:val="0"/>
          <w:sz w:val="24"/>
          <w:szCs w:val="24"/>
        </w:rPr>
        <w:t xml:space="preserve"> адресу: </w:t>
      </w:r>
      <w:proofErr w:type="gramStart"/>
      <w:r w:rsidR="00770AEE" w:rsidRPr="00133A9A">
        <w:rPr>
          <w:b w:val="0"/>
          <w:bCs w:val="0"/>
          <w:sz w:val="24"/>
          <w:szCs w:val="24"/>
        </w:rPr>
        <w:t>г</w:t>
      </w:r>
      <w:proofErr w:type="gramEnd"/>
      <w:r w:rsidR="00770AEE" w:rsidRPr="00133A9A">
        <w:rPr>
          <w:b w:val="0"/>
          <w:bCs w:val="0"/>
          <w:sz w:val="24"/>
          <w:szCs w:val="24"/>
        </w:rPr>
        <w:t>.</w:t>
      </w:r>
      <w:r w:rsidR="009C189E" w:rsidRPr="00133A9A">
        <w:rPr>
          <w:b w:val="0"/>
          <w:bCs w:val="0"/>
          <w:sz w:val="24"/>
          <w:szCs w:val="24"/>
        </w:rPr>
        <w:t xml:space="preserve"> </w:t>
      </w:r>
      <w:r w:rsidR="00845001" w:rsidRPr="00133A9A">
        <w:rPr>
          <w:b w:val="0"/>
          <w:bCs w:val="0"/>
          <w:sz w:val="24"/>
          <w:szCs w:val="24"/>
        </w:rPr>
        <w:t>Санкт-Петербург</w:t>
      </w:r>
      <w:r w:rsidR="002A5B0D" w:rsidRPr="00133A9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33A9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33A9A">
        <w:rPr>
          <w:b w:val="0"/>
          <w:bCs w:val="0"/>
          <w:sz w:val="24"/>
          <w:szCs w:val="24"/>
        </w:rPr>
        <w:t>.</w:t>
      </w:r>
    </w:p>
    <w:p w:rsidR="00AD6D15" w:rsidRPr="00133A9A" w:rsidRDefault="00845001" w:rsidP="00AD6D15">
      <w:pPr>
        <w:ind w:firstLine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3.</w:t>
      </w:r>
      <w:r w:rsidR="00770AEE" w:rsidRPr="00133A9A">
        <w:rPr>
          <w:sz w:val="24"/>
          <w:szCs w:val="24"/>
        </w:rPr>
        <w:t xml:space="preserve"> </w:t>
      </w:r>
      <w:r w:rsidR="00AD6D15" w:rsidRPr="00133A9A">
        <w:rPr>
          <w:sz w:val="24"/>
          <w:szCs w:val="24"/>
        </w:rPr>
        <w:t>На заседании комиссии присутствовали:</w:t>
      </w:r>
    </w:p>
    <w:p w:rsidR="00B3647B" w:rsidRPr="00133A9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Председатель</w:t>
      </w:r>
      <w:r w:rsidR="00B3647B" w:rsidRPr="00133A9A">
        <w:rPr>
          <w:sz w:val="24"/>
          <w:szCs w:val="24"/>
        </w:rPr>
        <w:t xml:space="preserve"> комиссии:</w:t>
      </w:r>
    </w:p>
    <w:p w:rsidR="00671397" w:rsidRPr="00133A9A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33A9A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33A9A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3A9A">
        <w:rPr>
          <w:sz w:val="24"/>
          <w:szCs w:val="24"/>
          <w:u w:val="single"/>
        </w:rPr>
        <w:t>Члены комиссии</w:t>
      </w:r>
      <w:r w:rsidRPr="00133A9A">
        <w:rPr>
          <w:sz w:val="24"/>
          <w:szCs w:val="24"/>
        </w:rPr>
        <w:t>:</w:t>
      </w:r>
    </w:p>
    <w:p w:rsidR="00671397" w:rsidRPr="00133A9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133A9A">
        <w:rPr>
          <w:sz w:val="24"/>
          <w:szCs w:val="24"/>
        </w:rPr>
        <w:t>.</w:t>
      </w:r>
      <w:proofErr w:type="gramEnd"/>
      <w:r w:rsidRPr="00133A9A">
        <w:rPr>
          <w:sz w:val="24"/>
          <w:szCs w:val="24"/>
        </w:rPr>
        <w:t xml:space="preserve"> </w:t>
      </w:r>
      <w:proofErr w:type="gramStart"/>
      <w:r w:rsidRPr="00133A9A">
        <w:rPr>
          <w:sz w:val="24"/>
          <w:szCs w:val="24"/>
        </w:rPr>
        <w:t>и</w:t>
      </w:r>
      <w:proofErr w:type="gramEnd"/>
      <w:r w:rsidRPr="00133A9A">
        <w:rPr>
          <w:sz w:val="24"/>
          <w:szCs w:val="24"/>
        </w:rPr>
        <w:t>нженеров;</w:t>
      </w:r>
    </w:p>
    <w:p w:rsidR="00671397" w:rsidRPr="00133A9A" w:rsidRDefault="002B0F3F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Журавская Елена Николаевна</w:t>
      </w:r>
      <w:r w:rsidR="00671397" w:rsidRPr="00133A9A">
        <w:rPr>
          <w:sz w:val="24"/>
          <w:szCs w:val="24"/>
        </w:rPr>
        <w:t xml:space="preserve"> – инженер по медицинскому оборудованию;</w:t>
      </w:r>
    </w:p>
    <w:p w:rsidR="00280266" w:rsidRPr="00133A9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33A9A">
        <w:rPr>
          <w:sz w:val="24"/>
          <w:szCs w:val="24"/>
          <w:u w:val="single"/>
        </w:rPr>
        <w:t xml:space="preserve"> Секретарь комиссии:</w:t>
      </w:r>
    </w:p>
    <w:p w:rsidR="00653F33" w:rsidRPr="00133A9A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Кондратьева Юлия Михайловна - экономист</w:t>
      </w:r>
    </w:p>
    <w:p w:rsidR="00AD6D15" w:rsidRPr="00133A9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 xml:space="preserve">На заседании присутствуют </w:t>
      </w:r>
      <w:r w:rsidR="00834C79" w:rsidRPr="00133A9A">
        <w:rPr>
          <w:sz w:val="24"/>
          <w:szCs w:val="24"/>
        </w:rPr>
        <w:t>3</w:t>
      </w:r>
      <w:r w:rsidR="0031518A" w:rsidRPr="00133A9A">
        <w:rPr>
          <w:sz w:val="24"/>
          <w:szCs w:val="24"/>
        </w:rPr>
        <w:t xml:space="preserve"> </w:t>
      </w:r>
      <w:r w:rsidR="00AD6D15" w:rsidRPr="00133A9A">
        <w:rPr>
          <w:sz w:val="24"/>
          <w:szCs w:val="24"/>
        </w:rPr>
        <w:t xml:space="preserve">из </w:t>
      </w:r>
      <w:r w:rsidR="00DE4A6E" w:rsidRPr="00133A9A">
        <w:rPr>
          <w:sz w:val="24"/>
          <w:szCs w:val="24"/>
        </w:rPr>
        <w:t>5</w:t>
      </w:r>
      <w:r w:rsidR="00AD6D15" w:rsidRPr="00133A9A">
        <w:rPr>
          <w:sz w:val="24"/>
          <w:szCs w:val="24"/>
        </w:rPr>
        <w:t xml:space="preserve"> членов комиссии, что </w:t>
      </w:r>
      <w:r w:rsidR="001D3B2B" w:rsidRPr="00133A9A">
        <w:rPr>
          <w:sz w:val="24"/>
          <w:szCs w:val="24"/>
        </w:rPr>
        <w:t>более 50</w:t>
      </w:r>
      <w:r w:rsidR="00AD6D15" w:rsidRPr="00133A9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33A9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5.</w:t>
      </w:r>
      <w:r w:rsidRPr="00133A9A">
        <w:rPr>
          <w:sz w:val="24"/>
          <w:szCs w:val="24"/>
        </w:rPr>
        <w:tab/>
      </w:r>
      <w:proofErr w:type="gramStart"/>
      <w:r w:rsidR="009C463B" w:rsidRPr="00133A9A">
        <w:rPr>
          <w:sz w:val="24"/>
          <w:szCs w:val="24"/>
        </w:rPr>
        <w:t xml:space="preserve">На процедуру рассмотрения и оценки </w:t>
      </w:r>
      <w:r w:rsidR="0022363D" w:rsidRPr="00133A9A">
        <w:rPr>
          <w:sz w:val="24"/>
          <w:szCs w:val="24"/>
        </w:rPr>
        <w:t>первой и второй част</w:t>
      </w:r>
      <w:r w:rsidR="00B72047" w:rsidRPr="00133A9A">
        <w:rPr>
          <w:sz w:val="24"/>
          <w:szCs w:val="24"/>
        </w:rPr>
        <w:t>и</w:t>
      </w:r>
      <w:r w:rsidR="0022363D" w:rsidRPr="00133A9A">
        <w:rPr>
          <w:sz w:val="24"/>
          <w:szCs w:val="24"/>
        </w:rPr>
        <w:t xml:space="preserve"> заявки, </w:t>
      </w:r>
      <w:r w:rsidR="0022363D" w:rsidRPr="00133A9A">
        <w:rPr>
          <w:b/>
          <w:sz w:val="24"/>
          <w:szCs w:val="24"/>
        </w:rPr>
        <w:t xml:space="preserve">поданной от единственного участника </w:t>
      </w:r>
      <w:r w:rsidR="0022363D" w:rsidRPr="00133A9A">
        <w:rPr>
          <w:sz w:val="24"/>
          <w:szCs w:val="24"/>
        </w:rPr>
        <w:t xml:space="preserve">на участие в </w:t>
      </w:r>
      <w:r w:rsidR="00ED2B49" w:rsidRPr="00133A9A">
        <w:rPr>
          <w:sz w:val="24"/>
          <w:szCs w:val="24"/>
        </w:rPr>
        <w:t xml:space="preserve">электронном </w:t>
      </w:r>
      <w:r w:rsidR="0022363D" w:rsidRPr="00133A9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33A9A">
        <w:rPr>
          <w:b/>
          <w:sz w:val="24"/>
          <w:szCs w:val="24"/>
        </w:rPr>
        <w:t xml:space="preserve">№ </w:t>
      </w:r>
      <w:r w:rsidR="002B0F3F" w:rsidRPr="00133A9A">
        <w:rPr>
          <w:sz w:val="24"/>
          <w:szCs w:val="24"/>
        </w:rPr>
        <w:t>EA-30913</w:t>
      </w:r>
      <w:r w:rsidR="00343455" w:rsidRPr="00133A9A">
        <w:rPr>
          <w:b/>
          <w:sz w:val="24"/>
          <w:szCs w:val="24"/>
        </w:rPr>
        <w:t xml:space="preserve"> </w:t>
      </w:r>
      <w:r w:rsidR="0022363D" w:rsidRPr="00133A9A">
        <w:rPr>
          <w:sz w:val="24"/>
          <w:szCs w:val="24"/>
        </w:rPr>
        <w:t>и вторая часть заявки</w:t>
      </w:r>
      <w:r w:rsidR="009975F9" w:rsidRPr="00133A9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33A9A">
          <w:rPr>
            <w:sz w:val="24"/>
            <w:szCs w:val="24"/>
          </w:rPr>
          <w:t>пунктами 2</w:t>
        </w:r>
      </w:hyperlink>
      <w:r w:rsidR="009975F9" w:rsidRPr="00133A9A">
        <w:rPr>
          <w:sz w:val="24"/>
          <w:szCs w:val="24"/>
        </w:rPr>
        <w:t xml:space="preserve"> - </w:t>
      </w:r>
      <w:hyperlink w:anchor="Par1145" w:history="1">
        <w:r w:rsidR="009975F9" w:rsidRPr="00133A9A">
          <w:rPr>
            <w:sz w:val="24"/>
            <w:szCs w:val="24"/>
          </w:rPr>
          <w:t>6</w:t>
        </w:r>
      </w:hyperlink>
      <w:r w:rsidR="009975F9" w:rsidRPr="00133A9A">
        <w:rPr>
          <w:sz w:val="24"/>
          <w:szCs w:val="24"/>
        </w:rPr>
        <w:t xml:space="preserve"> и </w:t>
      </w:r>
      <w:hyperlink w:anchor="Par1147" w:history="1">
        <w:r w:rsidR="009975F9" w:rsidRPr="00133A9A">
          <w:rPr>
            <w:sz w:val="24"/>
            <w:szCs w:val="24"/>
          </w:rPr>
          <w:t>8 части 2 статьи 61</w:t>
        </w:r>
      </w:hyperlink>
      <w:r w:rsidR="009975F9" w:rsidRPr="00133A9A">
        <w:rPr>
          <w:sz w:val="24"/>
          <w:szCs w:val="24"/>
        </w:rPr>
        <w:t xml:space="preserve"> Федерального закона</w:t>
      </w:r>
      <w:r w:rsidR="00B72047" w:rsidRPr="00133A9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33A9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33A9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33A9A">
        <w:rPr>
          <w:sz w:val="24"/>
          <w:szCs w:val="24"/>
        </w:rPr>
        <w:t xml:space="preserve">электронном </w:t>
      </w:r>
      <w:r w:rsidRPr="00133A9A">
        <w:rPr>
          <w:sz w:val="24"/>
          <w:szCs w:val="24"/>
        </w:rPr>
        <w:t xml:space="preserve">аукционе на право заключения контракта на </w:t>
      </w:r>
      <w:r w:rsidRPr="00133A9A">
        <w:rPr>
          <w:b/>
          <w:sz w:val="24"/>
          <w:szCs w:val="24"/>
        </w:rPr>
        <w:t>«</w:t>
      </w:r>
      <w:r w:rsidR="00343455" w:rsidRPr="00133A9A">
        <w:rPr>
          <w:color w:val="000000"/>
          <w:sz w:val="24"/>
          <w:szCs w:val="24"/>
        </w:rPr>
        <w:t>Поставк</w:t>
      </w:r>
      <w:r w:rsidR="005B507C" w:rsidRPr="00133A9A">
        <w:rPr>
          <w:color w:val="000000"/>
          <w:sz w:val="24"/>
          <w:szCs w:val="24"/>
        </w:rPr>
        <w:t>у</w:t>
      </w:r>
      <w:r w:rsidR="00343455" w:rsidRPr="00133A9A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2B0F3F" w:rsidRPr="00133A9A">
        <w:rPr>
          <w:sz w:val="24"/>
          <w:szCs w:val="24"/>
        </w:rPr>
        <w:t>инструментов и принадлежностей для аппаратов ЭХВЧ-300-03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133A9A">
        <w:rPr>
          <w:b/>
          <w:sz w:val="24"/>
          <w:szCs w:val="24"/>
        </w:rPr>
        <w:t>»</w:t>
      </w:r>
      <w:r w:rsidRPr="00133A9A">
        <w:rPr>
          <w:b/>
          <w:sz w:val="24"/>
          <w:szCs w:val="24"/>
        </w:rPr>
        <w:t>:</w:t>
      </w:r>
    </w:p>
    <w:p w:rsidR="00FD4DE7" w:rsidRPr="00133A9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4"/>
        <w:gridCol w:w="4685"/>
        <w:gridCol w:w="1416"/>
        <w:gridCol w:w="3576"/>
      </w:tblGrid>
      <w:tr w:rsidR="00BE4D5E" w:rsidRPr="00133A9A" w:rsidTr="002F23FC">
        <w:trPr>
          <w:jc w:val="center"/>
        </w:trPr>
        <w:tc>
          <w:tcPr>
            <w:tcW w:w="0" w:type="auto"/>
            <w:vAlign w:val="center"/>
          </w:tcPr>
          <w:p w:rsidR="005C22DF" w:rsidRPr="00133A9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A9A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133A9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33A9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33A9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33A9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33A9A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33A9A" w:rsidRDefault="002B0F3F" w:rsidP="009C189E">
            <w:pPr>
              <w:spacing w:line="276" w:lineRule="auto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EA-30913</w:t>
            </w:r>
          </w:p>
        </w:tc>
        <w:tc>
          <w:tcPr>
            <w:tcW w:w="0" w:type="auto"/>
            <w:vAlign w:val="center"/>
          </w:tcPr>
          <w:p w:rsidR="005C22DF" w:rsidRPr="00133A9A" w:rsidRDefault="002B0F3F" w:rsidP="00ED2B49">
            <w:pPr>
              <w:spacing w:line="276" w:lineRule="auto"/>
              <w:rPr>
                <w:sz w:val="24"/>
                <w:szCs w:val="24"/>
              </w:rPr>
            </w:pPr>
            <w:r w:rsidRPr="00133A9A">
              <w:rPr>
                <w:color w:val="212529"/>
                <w:sz w:val="24"/>
                <w:szCs w:val="24"/>
              </w:rPr>
              <w:t>ОБЩЕСТВО С ОГРАНИЧЕННОЙ ОТВЕТСТВЕННОСТЬЮ "</w:t>
            </w:r>
            <w:proofErr w:type="gramStart"/>
            <w:r w:rsidRPr="00133A9A">
              <w:rPr>
                <w:color w:val="212529"/>
                <w:sz w:val="24"/>
                <w:szCs w:val="24"/>
              </w:rPr>
              <w:t>МЕДИКОМ-СЕРВИС</w:t>
            </w:r>
            <w:proofErr w:type="gramEnd"/>
            <w:r w:rsidRPr="00133A9A">
              <w:rPr>
                <w:color w:val="212529"/>
                <w:sz w:val="24"/>
                <w:szCs w:val="24"/>
              </w:rPr>
              <w:t>"</w:t>
            </w:r>
          </w:p>
        </w:tc>
        <w:tc>
          <w:tcPr>
            <w:tcW w:w="1416" w:type="dxa"/>
            <w:vAlign w:val="center"/>
          </w:tcPr>
          <w:p w:rsidR="005C22DF" w:rsidRPr="00133A9A" w:rsidRDefault="002B0F3F" w:rsidP="00ED2B49">
            <w:pPr>
              <w:spacing w:line="276" w:lineRule="auto"/>
              <w:rPr>
                <w:sz w:val="24"/>
                <w:szCs w:val="24"/>
              </w:rPr>
            </w:pPr>
            <w:r w:rsidRPr="00133A9A">
              <w:rPr>
                <w:color w:val="212529"/>
                <w:sz w:val="24"/>
                <w:szCs w:val="24"/>
              </w:rPr>
              <w:t>7802480837</w:t>
            </w:r>
          </w:p>
        </w:tc>
        <w:tc>
          <w:tcPr>
            <w:tcW w:w="3576" w:type="dxa"/>
            <w:vAlign w:val="center"/>
          </w:tcPr>
          <w:p w:rsidR="005C22DF" w:rsidRPr="00133A9A" w:rsidRDefault="002B0F3F" w:rsidP="00ED2B49">
            <w:pPr>
              <w:spacing w:line="276" w:lineRule="auto"/>
              <w:rPr>
                <w:sz w:val="24"/>
                <w:szCs w:val="24"/>
              </w:rPr>
            </w:pPr>
            <w:r w:rsidRPr="00133A9A">
              <w:rPr>
                <w:color w:val="212529"/>
                <w:sz w:val="24"/>
                <w:szCs w:val="24"/>
              </w:rPr>
              <w:t xml:space="preserve">195248, Г САНКТ-ПЕТЕРБУРГ, </w:t>
            </w:r>
            <w:proofErr w:type="gramStart"/>
            <w:r w:rsidRPr="00133A9A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133A9A">
              <w:rPr>
                <w:color w:val="212529"/>
                <w:sz w:val="24"/>
                <w:szCs w:val="24"/>
              </w:rPr>
              <w:t xml:space="preserve"> БОКСИТОГОРСКАЯ, ДОМ 9, ЛИТЕРА О</w:t>
            </w:r>
          </w:p>
        </w:tc>
      </w:tr>
    </w:tbl>
    <w:p w:rsidR="009975F9" w:rsidRPr="00133A9A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2B0F3F" w:rsidRPr="00133A9A" w:rsidRDefault="002B0F3F" w:rsidP="002B0F3F">
      <w:pPr>
        <w:spacing w:after="100" w:afterAutospacing="1" w:line="276" w:lineRule="auto"/>
        <w:ind w:firstLine="708"/>
        <w:rPr>
          <w:sz w:val="24"/>
          <w:szCs w:val="24"/>
        </w:rPr>
      </w:pPr>
      <w:r w:rsidRPr="00133A9A">
        <w:rPr>
          <w:sz w:val="24"/>
          <w:szCs w:val="24"/>
        </w:rPr>
        <w:t>7. Решение комиссии о соответствии заявки:</w:t>
      </w:r>
    </w:p>
    <w:tbl>
      <w:tblPr>
        <w:tblW w:w="4508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28"/>
        <w:gridCol w:w="4534"/>
      </w:tblGrid>
      <w:tr w:rsidR="002B0F3F" w:rsidRPr="00133A9A" w:rsidTr="0002094F">
        <w:trPr>
          <w:trHeight w:val="1778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0F3F" w:rsidRPr="00133A9A" w:rsidRDefault="002B0F3F" w:rsidP="0002094F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3A9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0F3F" w:rsidRPr="00133A9A" w:rsidRDefault="002B0F3F" w:rsidP="0002094F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3A9A">
              <w:rPr>
                <w:b/>
                <w:sz w:val="24"/>
                <w:szCs w:val="24"/>
              </w:rPr>
              <w:t xml:space="preserve">Решение комиссии о соответствии Участника и поданной им заявки требованиям Федерального </w:t>
            </w:r>
            <w:hyperlink r:id="rId8" w:history="1">
              <w:r w:rsidRPr="00133A9A">
                <w:rPr>
                  <w:b/>
                  <w:sz w:val="24"/>
                  <w:szCs w:val="24"/>
                </w:rPr>
                <w:t>закона</w:t>
              </w:r>
            </w:hyperlink>
            <w:r w:rsidRPr="00133A9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B0F3F" w:rsidRPr="00133A9A" w:rsidTr="0002094F">
        <w:trPr>
          <w:trHeight w:val="250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F3F" w:rsidRPr="00133A9A" w:rsidRDefault="002B0F3F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F3F" w:rsidRPr="00133A9A" w:rsidRDefault="002B0F3F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Не соответствует</w:t>
            </w:r>
          </w:p>
        </w:tc>
      </w:tr>
      <w:tr w:rsidR="002B0F3F" w:rsidRPr="00133A9A" w:rsidTr="0002094F">
        <w:trPr>
          <w:trHeight w:val="500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F3F" w:rsidRPr="00133A9A" w:rsidRDefault="00651A6B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F3F" w:rsidRPr="00133A9A" w:rsidRDefault="002B0F3F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Не соответствует</w:t>
            </w:r>
          </w:p>
        </w:tc>
      </w:tr>
      <w:tr w:rsidR="002B0F3F" w:rsidRPr="00133A9A" w:rsidTr="0002094F">
        <w:trPr>
          <w:trHeight w:val="500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F3F" w:rsidRPr="00133A9A" w:rsidRDefault="00651A6B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F3F" w:rsidRPr="00133A9A" w:rsidRDefault="002B0F3F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Не соответствует</w:t>
            </w:r>
          </w:p>
        </w:tc>
      </w:tr>
    </w:tbl>
    <w:p w:rsidR="002B0F3F" w:rsidRPr="00133A9A" w:rsidRDefault="002B0F3F" w:rsidP="00FF6FC5">
      <w:pPr>
        <w:spacing w:line="276" w:lineRule="auto"/>
        <w:ind w:firstLine="708"/>
        <w:jc w:val="both"/>
        <w:rPr>
          <w:sz w:val="24"/>
          <w:szCs w:val="24"/>
        </w:rPr>
      </w:pP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sz w:val="24"/>
          <w:szCs w:val="24"/>
        </w:rPr>
      </w:pPr>
      <w:r w:rsidRPr="00133A9A">
        <w:rPr>
          <w:sz w:val="24"/>
          <w:szCs w:val="24"/>
        </w:rPr>
        <w:t xml:space="preserve">7.1.На основании рассмотрения первых частей заявок комиссия приняла решение об отказе в допуске к участию в аукционе единственного участника, подавшего заявку с номером заявки </w:t>
      </w:r>
      <w:r w:rsidRPr="00133A9A">
        <w:rPr>
          <w:b/>
          <w:sz w:val="24"/>
          <w:szCs w:val="24"/>
        </w:rPr>
        <w:t xml:space="preserve">№EA-30913 </w:t>
      </w:r>
      <w:r w:rsidRPr="00133A9A">
        <w:rPr>
          <w:sz w:val="24"/>
          <w:szCs w:val="24"/>
        </w:rPr>
        <w:t>по следующим основаниям: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sz w:val="24"/>
          <w:szCs w:val="24"/>
        </w:rPr>
      </w:pPr>
      <w:r w:rsidRPr="00133A9A">
        <w:rPr>
          <w:b/>
          <w:sz w:val="24"/>
          <w:szCs w:val="24"/>
        </w:rPr>
        <w:t>Заявка №EA-30913</w:t>
      </w:r>
      <w:r w:rsidRPr="00133A9A">
        <w:rPr>
          <w:sz w:val="24"/>
          <w:szCs w:val="24"/>
        </w:rPr>
        <w:t>: На основании пункта 1 части 4 статьи 67 Федерального закона "О контрактной системе в сфере закупок товаров, работ, услуг для обеспечения государственных и муниципальных нужд" от 05.04.2013 N 44-ФЗ (далее – ФЗ №44), заявка не соответствует требованиям документации и ФЗ №44, в соответствии со следующими обоснованиями: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1. По позиции №1 «Электрод электрохирургический для открытых операций, </w:t>
      </w:r>
      <w:proofErr w:type="spellStart"/>
      <w:r w:rsidRPr="00133A9A">
        <w:rPr>
          <w:bCs/>
          <w:sz w:val="24"/>
          <w:szCs w:val="24"/>
        </w:rPr>
        <w:t>монополярный</w:t>
      </w:r>
      <w:proofErr w:type="spellEnd"/>
      <w:r w:rsidRPr="00133A9A">
        <w:rPr>
          <w:bCs/>
          <w:sz w:val="24"/>
          <w:szCs w:val="24"/>
        </w:rPr>
        <w:t>, многоразового использования, тип 1»: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1.1. По показателю (характеристика товара) «Назначение», участник закупки не представил конкретное значение показателя, соответствующее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В соответствии с Приложением №2 к Техническому заданию «Требования к значениям показателей (характеристик) товара, или эквивалентности предлагаемого к поставке товара, позволяющие определить соответствие установленным Заказчиком требованиям» (далее – Требования), значением показателя «Назначение» является значение «Для электрохирургических высокочастотных (ЭХВЧ-300-03) аппаратов», которое не может изменяться. Участником не представлено конкретное значение показателя товара, соответствующее значениям, установленным в документации об электронном аукционе, в </w:t>
      </w:r>
      <w:proofErr w:type="gramStart"/>
      <w:r w:rsidRPr="00133A9A">
        <w:rPr>
          <w:bCs/>
          <w:sz w:val="24"/>
          <w:szCs w:val="24"/>
        </w:rPr>
        <w:t>связи</w:t>
      </w:r>
      <w:proofErr w:type="gramEnd"/>
      <w:r w:rsidRPr="00133A9A">
        <w:rPr>
          <w:bCs/>
          <w:sz w:val="24"/>
          <w:szCs w:val="24"/>
        </w:rPr>
        <w:t xml:space="preserve"> с чем Заказчик не имеет возможности оценить заявку участника по данному показателю.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1.2. По показателю (характеристика товара) «Сечение»,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proofErr w:type="gramStart"/>
      <w:r w:rsidRPr="00133A9A">
        <w:rPr>
          <w:bCs/>
          <w:sz w:val="24"/>
          <w:szCs w:val="24"/>
        </w:rPr>
        <w:t>В случае установления в Приложении № 2 к техническому заданию соответствующего максимального и минимального значения показателя товара с использованием слов/словосочетаний «не менее … и не более…», «не более … и не менее…», участник закупки в своей заявке обязан указать единицу измерения показателя, конкретное (не интервальное) значение показателя, находящееся в пределах максимального и минимального значений, либо соответствующее максимальному или минимальному значению, установленному Заказчиком</w:t>
      </w:r>
      <w:proofErr w:type="gramEnd"/>
      <w:r w:rsidRPr="00133A9A">
        <w:rPr>
          <w:bCs/>
          <w:sz w:val="24"/>
          <w:szCs w:val="24"/>
        </w:rPr>
        <w:t xml:space="preserve"> в Приложении № 2 к техническому заданию, без использования указанных слов.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1.3. По показателю (характеристика товара) «Диаметр штекера»,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proofErr w:type="gramStart"/>
      <w:r w:rsidRPr="00133A9A">
        <w:rPr>
          <w:bCs/>
          <w:sz w:val="24"/>
          <w:szCs w:val="24"/>
        </w:rPr>
        <w:t xml:space="preserve">В соответствии с разделом 5 части </w:t>
      </w:r>
      <w:r w:rsidRPr="00133A9A">
        <w:rPr>
          <w:bCs/>
          <w:sz w:val="24"/>
          <w:szCs w:val="24"/>
          <w:lang w:val="en-US"/>
        </w:rPr>
        <w:t>III</w:t>
      </w:r>
      <w:r w:rsidRPr="00133A9A">
        <w:rPr>
          <w:bCs/>
          <w:sz w:val="24"/>
          <w:szCs w:val="24"/>
        </w:rPr>
        <w:t xml:space="preserve"> Технического задания «Порядок заполнения формы </w:t>
      </w:r>
      <w:r w:rsidRPr="00133A9A">
        <w:rPr>
          <w:bCs/>
          <w:sz w:val="24"/>
          <w:szCs w:val="24"/>
        </w:rPr>
        <w:lastRenderedPageBreak/>
        <w:t>«Сведения о функциональных, технических и качественных характеристиках товара», рекомендуемой участнику закупки, для представления в I части заявки на участие в аукционе (инструкция по заполнению первой части заявки)» (далее – Инструкция), при указании конкретных показателей, участником закупки, в обязательном порядке, указывается единица измерения показателя, в соответствии с единицами измерений установленными</w:t>
      </w:r>
      <w:proofErr w:type="gramEnd"/>
      <w:r w:rsidRPr="00133A9A">
        <w:rPr>
          <w:bCs/>
          <w:sz w:val="24"/>
          <w:szCs w:val="24"/>
        </w:rPr>
        <w:t xml:space="preserve"> документацией о закупке.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/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части </w:t>
      </w:r>
      <w:r w:rsidRPr="00133A9A">
        <w:rPr>
          <w:bCs/>
          <w:sz w:val="24"/>
          <w:szCs w:val="24"/>
          <w:lang w:val="en-US"/>
        </w:rPr>
        <w:t>III</w:t>
      </w:r>
      <w:r w:rsidRPr="00133A9A">
        <w:rPr>
          <w:bCs/>
          <w:sz w:val="24"/>
          <w:szCs w:val="24"/>
        </w:rPr>
        <w:t xml:space="preserve"> «Техническое задание» документации об электронном аукционе; Приложение № 5 части III «Техническое задание» документации об электронном аукционе; </w:t>
      </w:r>
      <w:r w:rsidRPr="00133A9A">
        <w:rPr>
          <w:b/>
          <w:bCs/>
          <w:sz w:val="24"/>
          <w:szCs w:val="24"/>
        </w:rPr>
        <w:t>п. 1 части 4 статьи 67 Закона.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2. По позиции №2 «Электрод электрохирургический для открытых операций, </w:t>
      </w:r>
      <w:proofErr w:type="spellStart"/>
      <w:r w:rsidRPr="00133A9A">
        <w:rPr>
          <w:bCs/>
          <w:sz w:val="24"/>
          <w:szCs w:val="24"/>
        </w:rPr>
        <w:t>монополярный</w:t>
      </w:r>
      <w:proofErr w:type="spellEnd"/>
      <w:r w:rsidRPr="00133A9A">
        <w:rPr>
          <w:bCs/>
          <w:sz w:val="24"/>
          <w:szCs w:val="24"/>
        </w:rPr>
        <w:t>, многоразового использования, тип 2»: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2.1. По показателю (характеристика товара) «Назначение», участник закупки не представил конкретное значение показателя, соответствующее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В соответствии с Требованиями, значением показателя «Назначение» является значение «Для электрохирургических высокочастотных (ЭХВЧ-300-03) аппаратов», которое не может изменяться. Участником не представлено конкретное значение показателя товара, соответствующее значениям, установленным в документации об электронном аукционе, в </w:t>
      </w:r>
      <w:proofErr w:type="gramStart"/>
      <w:r w:rsidRPr="00133A9A">
        <w:rPr>
          <w:bCs/>
          <w:sz w:val="24"/>
          <w:szCs w:val="24"/>
        </w:rPr>
        <w:t>связи</w:t>
      </w:r>
      <w:proofErr w:type="gramEnd"/>
      <w:r w:rsidRPr="00133A9A">
        <w:rPr>
          <w:bCs/>
          <w:sz w:val="24"/>
          <w:szCs w:val="24"/>
        </w:rPr>
        <w:t xml:space="preserve"> с чем Заказчик не имеет возможности оценить заявку участника по данному показателю.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2.2. По показателю (характеристика товара) «Сечение»,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proofErr w:type="gramStart"/>
      <w:r w:rsidRPr="00133A9A">
        <w:rPr>
          <w:bCs/>
          <w:sz w:val="24"/>
          <w:szCs w:val="24"/>
        </w:rPr>
        <w:t>В случае установления в Приложении № 2 к техническому заданию соответствующего максимального и минимального значения показателя товара с использованием слов/словосочетаний «не менее … и не более…», «не более … и не менее…», участник закупки в своей заявке обязан указать единицу измерения показателя, конкретное (не интервальное) значение показателя, находящееся в пределах максимального и минимального значений, либо соответствующее максимальному или минимальному значению, установленному Заказчиком</w:t>
      </w:r>
      <w:proofErr w:type="gramEnd"/>
      <w:r w:rsidRPr="00133A9A">
        <w:rPr>
          <w:bCs/>
          <w:sz w:val="24"/>
          <w:szCs w:val="24"/>
        </w:rPr>
        <w:t xml:space="preserve"> в Приложении № 2 к техническому заданию, без использования указанных слов.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2.3. По показателю (характеристика товара) «Диаметр штекера»,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В соответствии с Инструкцией, при указании конкретных показателей, участником закупки, в обязательном порядке, указывается единица измерения показателя, в соответствии с единицами измерений установленными документацией о закупке.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/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части </w:t>
      </w:r>
      <w:r w:rsidRPr="00133A9A">
        <w:rPr>
          <w:bCs/>
          <w:sz w:val="24"/>
          <w:szCs w:val="24"/>
          <w:lang w:val="en-US"/>
        </w:rPr>
        <w:t>III</w:t>
      </w:r>
      <w:r w:rsidRPr="00133A9A">
        <w:rPr>
          <w:bCs/>
          <w:sz w:val="24"/>
          <w:szCs w:val="24"/>
        </w:rPr>
        <w:t xml:space="preserve"> «Техническое задание» документации об электронном аукционе; Приложение № 5 части III «Техническое задание» документации об электронном аукционе; </w:t>
      </w:r>
      <w:r w:rsidRPr="00133A9A">
        <w:rPr>
          <w:b/>
          <w:bCs/>
          <w:sz w:val="24"/>
          <w:szCs w:val="24"/>
        </w:rPr>
        <w:t>п. 1 части 4 статьи 67 Закона.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3. По позиции №3 «Электрод электрохирургический для открытых операций, </w:t>
      </w:r>
      <w:proofErr w:type="spellStart"/>
      <w:r w:rsidRPr="00133A9A">
        <w:rPr>
          <w:bCs/>
          <w:sz w:val="24"/>
          <w:szCs w:val="24"/>
        </w:rPr>
        <w:t>монополярный</w:t>
      </w:r>
      <w:proofErr w:type="spellEnd"/>
      <w:r w:rsidRPr="00133A9A">
        <w:rPr>
          <w:bCs/>
          <w:sz w:val="24"/>
          <w:szCs w:val="24"/>
        </w:rPr>
        <w:t>, многоразового использования, тип 3»: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3.1. По показателю (характеристика товара) «Назначение», участник закупки не представил конкретное значение показателя, соответствующее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В соответствии с Требованиями, значением показателя «Назначение» является значение «Для электрохирургических высокочастотных (ЭХВЧ-300-03) аппаратов», которое не может изменяться. Участником не представлено конкретное значение показателя товара, соответствующее значениям, установленным в документации об электронном аукционе, в </w:t>
      </w:r>
      <w:proofErr w:type="gramStart"/>
      <w:r w:rsidRPr="00133A9A">
        <w:rPr>
          <w:bCs/>
          <w:sz w:val="24"/>
          <w:szCs w:val="24"/>
        </w:rPr>
        <w:t>связи</w:t>
      </w:r>
      <w:proofErr w:type="gramEnd"/>
      <w:r w:rsidRPr="00133A9A">
        <w:rPr>
          <w:bCs/>
          <w:sz w:val="24"/>
          <w:szCs w:val="24"/>
        </w:rPr>
        <w:t xml:space="preserve"> с чем Заказчик не имеет возможности оценить заявку участника по данному показателю.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3.2. По показателю (характеристика товара) «Сечение»,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proofErr w:type="gramStart"/>
      <w:r w:rsidRPr="00133A9A">
        <w:rPr>
          <w:bCs/>
          <w:sz w:val="24"/>
          <w:szCs w:val="24"/>
        </w:rPr>
        <w:t>В случае установления в Приложении № 2 к техническому заданию соответствующего максимального и минимального значения показателя товара с использованием слов/словосочетаний «не менее … и не более…», «не более … и не менее…», участник закупки в своей заявке обязан указать единицу измерения показателя, конкретное (не интервальное) значение показателя, находящееся в пределах максимального и минимального значений, либо соответствующее максимальному или минимальному значению, установленному Заказчиком</w:t>
      </w:r>
      <w:proofErr w:type="gramEnd"/>
      <w:r w:rsidRPr="00133A9A">
        <w:rPr>
          <w:bCs/>
          <w:sz w:val="24"/>
          <w:szCs w:val="24"/>
        </w:rPr>
        <w:t xml:space="preserve"> в Приложении № 2 к техническому заданию, без использования указанных слов.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lastRenderedPageBreak/>
        <w:t>3.3. По показателю (характеристика товара) «Диаметр штекера»,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В соответствии с Инструкцией, при указании конкретных показателей, участником закупки, в обязательном порядке, указывается единица измерения показателя, в соответствии с единицами измерений установленными документацией о закупке.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/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части </w:t>
      </w:r>
      <w:r w:rsidRPr="00133A9A">
        <w:rPr>
          <w:bCs/>
          <w:sz w:val="24"/>
          <w:szCs w:val="24"/>
          <w:lang w:val="en-US"/>
        </w:rPr>
        <w:t>III</w:t>
      </w:r>
      <w:r w:rsidRPr="00133A9A">
        <w:rPr>
          <w:bCs/>
          <w:sz w:val="24"/>
          <w:szCs w:val="24"/>
        </w:rPr>
        <w:t xml:space="preserve"> «Техническое задание» документации об электронном аукционе; Приложение № 5 части III «Техническое задание» документации об электронном аукционе; </w:t>
      </w:r>
      <w:r w:rsidRPr="00133A9A">
        <w:rPr>
          <w:b/>
          <w:bCs/>
          <w:sz w:val="24"/>
          <w:szCs w:val="24"/>
        </w:rPr>
        <w:t>п. 1 части 4 статьи 67 Закона.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4. По позиции №4 «Держатель электрода электрохирургический, многоразового использования»: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4.1. По показателю (характеристика товара) «Назначение», участник закупки не представил конкретное значение показателя, соответствующее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В соответствии с Требованиями, значением показателя «Назначение» является значение «Держатель биполярных инструментов (пинцетов)», которое не может изменяться. Участником не представлено конкретное значение показателя товара, соответствующее значениям, установленным в документации об электронном аукционе, в </w:t>
      </w:r>
      <w:proofErr w:type="gramStart"/>
      <w:r w:rsidRPr="00133A9A">
        <w:rPr>
          <w:bCs/>
          <w:sz w:val="24"/>
          <w:szCs w:val="24"/>
        </w:rPr>
        <w:t>связи</w:t>
      </w:r>
      <w:proofErr w:type="gramEnd"/>
      <w:r w:rsidRPr="00133A9A">
        <w:rPr>
          <w:bCs/>
          <w:sz w:val="24"/>
          <w:szCs w:val="24"/>
        </w:rPr>
        <w:t xml:space="preserve"> с чем Заказчик не имеет возможности оценить заявку участника по данному показателю.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4.2. По показателю (характеристика товара) «Длина кабеля»,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proofErr w:type="gramStart"/>
      <w:r w:rsidRPr="00133A9A">
        <w:rPr>
          <w:bCs/>
          <w:sz w:val="24"/>
          <w:szCs w:val="24"/>
        </w:rPr>
        <w:t>В случае установления в Приложении № 2 к техническому заданию соответствующего максимального и минимального значения показателя товара с использованием слов/словосочетаний «не менее … и не более…», «не более … и не менее…», участник закупки в своей заявке обязан указать единицу измерения показателя, конкретное (не интервальное) значение показателя, находящееся в пределах максимального и минимального значений, либо соответствующее максимальному или минимальному значению, установленному Заказчиком</w:t>
      </w:r>
      <w:proofErr w:type="gramEnd"/>
      <w:r w:rsidRPr="00133A9A">
        <w:rPr>
          <w:bCs/>
          <w:sz w:val="24"/>
          <w:szCs w:val="24"/>
        </w:rPr>
        <w:t xml:space="preserve"> в Приложении № 2 к техническому заданию, без использования указанных слов.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4.3. По показателю (характеристика товара) «Диаметр штекера»,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В соответствии с Инструкцией, при указании конкретных показателей, участником закупки, в обязательном порядке, указывается единица измерения показателя, в соответствии с единицами измерений установленными документацией о закупке.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/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части </w:t>
      </w:r>
      <w:r w:rsidRPr="00133A9A">
        <w:rPr>
          <w:bCs/>
          <w:sz w:val="24"/>
          <w:szCs w:val="24"/>
          <w:lang w:val="en-US"/>
        </w:rPr>
        <w:t>III</w:t>
      </w:r>
      <w:r w:rsidRPr="00133A9A">
        <w:rPr>
          <w:bCs/>
          <w:sz w:val="24"/>
          <w:szCs w:val="24"/>
        </w:rPr>
        <w:t xml:space="preserve"> «Техническое задание» документации об электронном аукционе; Приложение № 5 части III «Техническое задание» документации об электронном аукционе; </w:t>
      </w:r>
      <w:r w:rsidRPr="00133A9A">
        <w:rPr>
          <w:b/>
          <w:bCs/>
          <w:sz w:val="24"/>
          <w:szCs w:val="24"/>
        </w:rPr>
        <w:t>п. 1 части 4 статьи 67 Закона.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5. По позиции №5 «Пластина»: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5.1. По показателю (характеристика товара) «Назначение», участник закупки не представил конкретное значение показателя, соответствующее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 xml:space="preserve">В соответствии с Требованиями, значением показателя «Назначение» является значение «Для очистки активных электродов», которое не может изменяться. Участником не представлено конкретное значение показателя товара, соответствующее значениям, установленным в документации об электронном аукционе, в </w:t>
      </w:r>
      <w:proofErr w:type="gramStart"/>
      <w:r w:rsidRPr="00133A9A">
        <w:rPr>
          <w:bCs/>
          <w:sz w:val="24"/>
          <w:szCs w:val="24"/>
        </w:rPr>
        <w:t>связи</w:t>
      </w:r>
      <w:proofErr w:type="gramEnd"/>
      <w:r w:rsidRPr="00133A9A">
        <w:rPr>
          <w:bCs/>
          <w:sz w:val="24"/>
          <w:szCs w:val="24"/>
        </w:rPr>
        <w:t xml:space="preserve"> с чем Заказчик не имеет возможности оценить заявку участника по данному показателю.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133A9A">
        <w:rPr>
          <w:bCs/>
          <w:sz w:val="24"/>
          <w:szCs w:val="24"/>
        </w:rPr>
        <w:t>5.2. По показателю (характеристика товара) «Размер пластины», участник закупки не представил единицу измерения конкретного значения показателя, соответствующую требованиям документации.</w:t>
      </w:r>
    </w:p>
    <w:p w:rsidR="00651A6B" w:rsidRPr="00133A9A" w:rsidRDefault="00651A6B" w:rsidP="00651A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proofErr w:type="gramStart"/>
      <w:r w:rsidRPr="00133A9A">
        <w:rPr>
          <w:bCs/>
          <w:sz w:val="24"/>
          <w:szCs w:val="24"/>
        </w:rPr>
        <w:t>В случае установления в Приложении № 2 к техническому заданию соответствующего максимального и минимального значения показателя товара с использованием слов/словосочетаний «не менее … и не более…», «не более … и не менее…», участник закупки в своей заявке обязан указать единицу измерения показателя, конкретное (не интервальное) значение показателя, находящееся в пределах максимального и минимального значений, либо соответствующее максимальному или минимальному значению, установленному Заказчиком</w:t>
      </w:r>
      <w:proofErr w:type="gramEnd"/>
      <w:r w:rsidRPr="00133A9A">
        <w:rPr>
          <w:bCs/>
          <w:sz w:val="24"/>
          <w:szCs w:val="24"/>
        </w:rPr>
        <w:t xml:space="preserve"> в Приложении № 2 к </w:t>
      </w:r>
      <w:r w:rsidRPr="00133A9A">
        <w:rPr>
          <w:bCs/>
          <w:sz w:val="24"/>
          <w:szCs w:val="24"/>
        </w:rPr>
        <w:lastRenderedPageBreak/>
        <w:t>техническому заданию, без использования указанных слов.</w:t>
      </w:r>
    </w:p>
    <w:p w:rsidR="00FF6FC5" w:rsidRPr="00133A9A" w:rsidRDefault="00651A6B" w:rsidP="00651A6B">
      <w:pPr>
        <w:spacing w:line="276" w:lineRule="auto"/>
        <w:ind w:firstLine="708"/>
        <w:jc w:val="both"/>
        <w:rPr>
          <w:sz w:val="24"/>
          <w:szCs w:val="24"/>
        </w:rPr>
      </w:pPr>
      <w:r w:rsidRPr="00133A9A">
        <w:rPr>
          <w:bCs/>
          <w:sz w:val="24"/>
          <w:szCs w:val="24"/>
        </w:rPr>
        <w:t xml:space="preserve"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части </w:t>
      </w:r>
      <w:r w:rsidRPr="00133A9A">
        <w:rPr>
          <w:bCs/>
          <w:sz w:val="24"/>
          <w:szCs w:val="24"/>
          <w:lang w:val="en-US"/>
        </w:rPr>
        <w:t>III</w:t>
      </w:r>
      <w:r w:rsidRPr="00133A9A">
        <w:rPr>
          <w:bCs/>
          <w:sz w:val="24"/>
          <w:szCs w:val="24"/>
        </w:rPr>
        <w:t xml:space="preserve"> «Техническое задание» документации об электронном аукционе; Приложение № 5 части III «Техническое задание» документации об электронном аукционе; </w:t>
      </w:r>
      <w:r w:rsidRPr="00133A9A">
        <w:rPr>
          <w:b/>
          <w:bCs/>
          <w:sz w:val="24"/>
          <w:szCs w:val="24"/>
        </w:rPr>
        <w:t>п. 1 части 4 статьи 67 Закона</w:t>
      </w:r>
      <w:r w:rsidR="00FF6FC5" w:rsidRPr="00133A9A">
        <w:rPr>
          <w:sz w:val="24"/>
          <w:szCs w:val="24"/>
        </w:rPr>
        <w:t xml:space="preserve">. </w:t>
      </w:r>
    </w:p>
    <w:p w:rsidR="00FF6FC5" w:rsidRPr="00133A9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 xml:space="preserve">7.2.Решение о </w:t>
      </w:r>
      <w:r w:rsidR="00651A6B" w:rsidRPr="00133A9A">
        <w:rPr>
          <w:sz w:val="24"/>
          <w:szCs w:val="24"/>
        </w:rPr>
        <w:t>не</w:t>
      </w:r>
      <w:r w:rsidRPr="00133A9A">
        <w:rPr>
          <w:sz w:val="24"/>
          <w:szCs w:val="24"/>
        </w:rPr>
        <w:t xml:space="preserve">соответствии </w:t>
      </w:r>
      <w:r w:rsidR="00651A6B" w:rsidRPr="00133A9A">
        <w:rPr>
          <w:sz w:val="24"/>
          <w:szCs w:val="24"/>
        </w:rPr>
        <w:t xml:space="preserve">заявки </w:t>
      </w:r>
      <w:r w:rsidRPr="00133A9A">
        <w:rPr>
          <w:sz w:val="24"/>
          <w:szCs w:val="24"/>
        </w:rPr>
        <w:t>присутствующими членами комиссии принято единогласно.</w:t>
      </w:r>
    </w:p>
    <w:p w:rsidR="00FF6FC5" w:rsidRPr="00133A9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 xml:space="preserve">8. </w:t>
      </w:r>
      <w:r w:rsidRPr="00133A9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33A9A">
        <w:rPr>
          <w:b/>
          <w:sz w:val="24"/>
          <w:szCs w:val="24"/>
          <w:u w:val="single"/>
        </w:rPr>
        <w:t>от 05.04.2013 N 44-ФЗ</w:t>
      </w:r>
      <w:r w:rsidRPr="00133A9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33A9A">
        <w:rPr>
          <w:sz w:val="24"/>
          <w:szCs w:val="24"/>
        </w:rPr>
        <w:t>.</w:t>
      </w:r>
    </w:p>
    <w:p w:rsidR="00FF6FC5" w:rsidRPr="00133A9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33A9A">
        <w:rPr>
          <w:b/>
          <w:sz w:val="24"/>
          <w:szCs w:val="24"/>
        </w:rPr>
        <w:t>от 05.04.2013 N 44-ФЗ.</w:t>
      </w:r>
    </w:p>
    <w:p w:rsidR="00FF6FC5" w:rsidRPr="00133A9A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33A9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33A9A">
        <w:rPr>
          <w:bCs/>
          <w:sz w:val="24"/>
          <w:szCs w:val="24"/>
        </w:rPr>
        <w:t>gz.lot-online.ru.</w:t>
      </w:r>
    </w:p>
    <w:p w:rsidR="00FF6FC5" w:rsidRPr="00133A9A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33A9A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33A9A">
        <w:rPr>
          <w:sz w:val="24"/>
          <w:szCs w:val="24"/>
        </w:rPr>
        <w:t>12. Подписи:</w:t>
      </w:r>
    </w:p>
    <w:p w:rsidR="00D02BB3" w:rsidRPr="00133A9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133A9A" w:rsidTr="00AB7E0D">
        <w:trPr>
          <w:trHeight w:val="397"/>
        </w:trPr>
        <w:tc>
          <w:tcPr>
            <w:tcW w:w="5637" w:type="dxa"/>
          </w:tcPr>
          <w:p w:rsidR="00671397" w:rsidRPr="00133A9A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33A9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133A9A" w:rsidTr="00AB7E0D">
        <w:trPr>
          <w:trHeight w:val="397"/>
        </w:trPr>
        <w:tc>
          <w:tcPr>
            <w:tcW w:w="5637" w:type="dxa"/>
          </w:tcPr>
          <w:p w:rsidR="00671397" w:rsidRPr="00133A9A" w:rsidRDefault="00671397" w:rsidP="00671397">
            <w:pPr>
              <w:jc w:val="right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33A9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133A9A" w:rsidTr="00AB7E0D">
        <w:trPr>
          <w:trHeight w:val="397"/>
        </w:trPr>
        <w:tc>
          <w:tcPr>
            <w:tcW w:w="5637" w:type="dxa"/>
          </w:tcPr>
          <w:p w:rsidR="00671397" w:rsidRPr="00133A9A" w:rsidRDefault="00671397" w:rsidP="00671397">
            <w:pPr>
              <w:jc w:val="right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33A9A" w:rsidRDefault="002B0F3F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651A6B" w:rsidTr="00280266">
        <w:trPr>
          <w:trHeight w:val="80"/>
        </w:trPr>
        <w:tc>
          <w:tcPr>
            <w:tcW w:w="5637" w:type="dxa"/>
          </w:tcPr>
          <w:p w:rsidR="00671397" w:rsidRPr="00133A9A" w:rsidRDefault="00671397" w:rsidP="00671397">
            <w:pPr>
              <w:jc w:val="right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651A6B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33A9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1F8" w:rsidRDefault="001621F8">
      <w:r>
        <w:separator/>
      </w:r>
    </w:p>
  </w:endnote>
  <w:endnote w:type="continuationSeparator" w:id="0">
    <w:p w:rsidR="001621F8" w:rsidRDefault="00162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B8487C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33A9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1F8" w:rsidRDefault="001621F8">
      <w:r>
        <w:separator/>
      </w:r>
    </w:p>
  </w:footnote>
  <w:footnote w:type="continuationSeparator" w:id="0">
    <w:p w:rsidR="001621F8" w:rsidRDefault="001621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5047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01F5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3A9A"/>
    <w:rsid w:val="00134461"/>
    <w:rsid w:val="00137490"/>
    <w:rsid w:val="001405E4"/>
    <w:rsid w:val="00141E63"/>
    <w:rsid w:val="001443CD"/>
    <w:rsid w:val="0015161A"/>
    <w:rsid w:val="00157659"/>
    <w:rsid w:val="00160D6E"/>
    <w:rsid w:val="001621F8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0F3F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A6B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568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48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0C4B9-A17B-47DD-9E1B-7B09CD59B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2276</Words>
  <Characters>12978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2019-09-27T10:23:00Z</cp:lastPrinted>
  <dcterms:created xsi:type="dcterms:W3CDTF">2019-09-27T10:25:00Z</dcterms:created>
  <dcterms:modified xsi:type="dcterms:W3CDTF">2019-09-27T10:25:00Z</dcterms:modified>
</cp:coreProperties>
</file>