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B59" w:rsidRDefault="005C54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A0B59" w:rsidRDefault="005C54E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мониторинга и стабилизации состояния </w:t>
      </w:r>
      <w:proofErr w:type="gramStart"/>
      <w:r>
        <w:rPr>
          <w:rFonts w:eastAsia="Times New Roman"/>
          <w:b/>
          <w:bCs/>
          <w:sz w:val="20"/>
          <w:szCs w:val="20"/>
        </w:rPr>
        <w:t>пациентов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СПб ГБУЗ "Городская больница № 40" в 2019 году" </w:t>
      </w:r>
    </w:p>
    <w:p w:rsidR="00FA0B59" w:rsidRDefault="005C54E0">
      <w:pPr>
        <w:ind w:firstLine="567"/>
        <w:jc w:val="center"/>
      </w:pPr>
      <w:r w:rsidRPr="00335B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5B12">
        <w:rPr>
          <w:rFonts w:eastAsia="Times New Roman"/>
          <w:b/>
          <w:bCs/>
          <w:sz w:val="20"/>
          <w:szCs w:val="20"/>
        </w:rPr>
        <w:t xml:space="preserve"> 0172200000619000153) </w:t>
      </w:r>
    </w:p>
    <w:p w:rsidR="00FA0B59" w:rsidRPr="00335B12" w:rsidRDefault="00FA0B59">
      <w:pPr>
        <w:ind w:firstLine="567"/>
        <w:jc w:val="center"/>
        <w:rPr>
          <w:sz w:val="20"/>
          <w:szCs w:val="20"/>
        </w:rPr>
      </w:pPr>
    </w:p>
    <w:p w:rsidR="00FA0B59" w:rsidRDefault="005C54E0">
      <w:pPr>
        <w:ind w:firstLine="567"/>
        <w:jc w:val="right"/>
      </w:pPr>
      <w:r w:rsidRPr="00335B12">
        <w:rPr>
          <w:rFonts w:eastAsia="Times New Roman"/>
          <w:sz w:val="20"/>
          <w:szCs w:val="20"/>
        </w:rPr>
        <w:t>03.10.19 11:40:33 (</w:t>
      </w:r>
      <w:r>
        <w:rPr>
          <w:rFonts w:eastAsia="Times New Roman"/>
          <w:sz w:val="20"/>
          <w:szCs w:val="20"/>
          <w:lang w:val="en-US"/>
        </w:rPr>
        <w:t>MSK</w:t>
      </w:r>
      <w:r w:rsidRPr="00335B12">
        <w:rPr>
          <w:rFonts w:eastAsia="Times New Roman"/>
          <w:sz w:val="20"/>
          <w:szCs w:val="20"/>
        </w:rPr>
        <w:t>+00:00)</w:t>
      </w:r>
    </w:p>
    <w:p w:rsidR="00FA0B59" w:rsidRPr="00335B12" w:rsidRDefault="00FA0B59">
      <w:pPr>
        <w:ind w:firstLine="567"/>
        <w:rPr>
          <w:rFonts w:eastAsia="Times New Roman"/>
          <w:sz w:val="20"/>
          <w:szCs w:val="20"/>
        </w:rPr>
      </w:pPr>
    </w:p>
    <w:p w:rsidR="00FA0B59" w:rsidRDefault="005C54E0">
      <w:r>
        <w:rPr>
          <w:rFonts w:eastAsia="Times New Roman"/>
          <w:sz w:val="20"/>
          <w:szCs w:val="20"/>
        </w:rPr>
        <w:t>Организатор</w:t>
      </w:r>
      <w:r w:rsidRPr="00335B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354784">
        <w:rPr>
          <w:rFonts w:eastAsia="Times New Roman"/>
          <w:sz w:val="20"/>
          <w:szCs w:val="20"/>
        </w:rPr>
        <w:t>, уполномоченный орган</w:t>
      </w:r>
      <w:r w:rsidRPr="00335B12">
        <w:rPr>
          <w:rFonts w:eastAsia="Times New Roman"/>
          <w:sz w:val="20"/>
          <w:szCs w:val="20"/>
        </w:rPr>
        <w:t xml:space="preserve">: </w:t>
      </w:r>
      <w:proofErr w:type="gramStart"/>
      <w:r w:rsidRPr="00335B12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Pr="00335B12">
        <w:rPr>
          <w:rFonts w:eastAsia="Times New Roman"/>
          <w:sz w:val="20"/>
          <w:szCs w:val="20"/>
        </w:rPr>
        <w:t xml:space="preserve">  РАЙОНА  САНКТ-ПЕТЕРБУРГА</w:t>
      </w:r>
    </w:p>
    <w:p w:rsidR="00FA0B59" w:rsidRPr="00335B12" w:rsidRDefault="00FA0B59">
      <w:pPr>
        <w:rPr>
          <w:rFonts w:eastAsia="Times New Roman"/>
          <w:sz w:val="20"/>
          <w:szCs w:val="20"/>
        </w:rPr>
      </w:pPr>
    </w:p>
    <w:p w:rsidR="00FA0B59" w:rsidRPr="00354784" w:rsidRDefault="005C54E0" w:rsidP="003547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335B12">
        <w:rPr>
          <w:rFonts w:eastAsia="Times New Roman"/>
          <w:sz w:val="20"/>
          <w:szCs w:val="20"/>
        </w:rPr>
        <w:t xml:space="preserve">: </w:t>
      </w:r>
      <w:r w:rsidR="00354784" w:rsidRPr="00354784">
        <w:rPr>
          <w:rFonts w:eastAsia="Times New Roman"/>
          <w:sz w:val="20"/>
          <w:szCs w:val="20"/>
        </w:rPr>
        <w:t>СПб ГБУЗ "Городская больница № 40"</w:t>
      </w:r>
    </w:p>
    <w:p w:rsidR="00FA0B59" w:rsidRPr="00335B12" w:rsidRDefault="00FA0B5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A0B59" w:rsidRDefault="005C54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медицинского оборудования для мониторинга и стабилизации состояния </w:t>
      </w:r>
      <w:proofErr w:type="gramStart"/>
      <w:r>
        <w:rPr>
          <w:rFonts w:eastAsia="Times New Roman"/>
          <w:sz w:val="20"/>
          <w:szCs w:val="20"/>
        </w:rPr>
        <w:t>пациентов  для</w:t>
      </w:r>
      <w:proofErr w:type="gramEnd"/>
      <w:r>
        <w:rPr>
          <w:rFonts w:eastAsia="Times New Roman"/>
          <w:sz w:val="20"/>
          <w:szCs w:val="20"/>
        </w:rPr>
        <w:t xml:space="preserve"> СПб</w:t>
      </w:r>
      <w:r>
        <w:rPr>
          <w:rFonts w:eastAsia="Times New Roman"/>
          <w:sz w:val="20"/>
          <w:szCs w:val="20"/>
        </w:rPr>
        <w:t xml:space="preserve"> ГБУЗ "Городская больница № 40" в 2019 году</w:t>
      </w:r>
    </w:p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5C54E0">
      <w:r>
        <w:rPr>
          <w:rFonts w:eastAsia="Times New Roman"/>
          <w:sz w:val="20"/>
          <w:szCs w:val="20"/>
        </w:rPr>
        <w:t>Начальная (максимальная) цена контракта: 19446425.6</w:t>
      </w:r>
    </w:p>
    <w:p w:rsidR="00FA0B59" w:rsidRDefault="00FA0B59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0"/>
        <w:gridCol w:w="14"/>
        <w:gridCol w:w="49"/>
        <w:gridCol w:w="8662"/>
      </w:tblGrid>
      <w:tr w:rsidR="00FA0B59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A0B5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>Участник закупки должен соответствовать единым тре</w:t>
                  </w:r>
                  <w:r w:rsidRPr="00335B12">
                    <w:rPr>
                      <w:sz w:val="20"/>
                      <w:szCs w:val="20"/>
                    </w:rPr>
                    <w:t xml:space="preserve">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35B1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A0B5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335B12">
                    <w:rPr>
                      <w:sz w:val="20"/>
                      <w:szCs w:val="20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A0B59" w:rsidRPr="00335B12" w:rsidRDefault="00FA0B59">
            <w:pPr>
              <w:pStyle w:val="af6"/>
              <w:jc w:val="both"/>
              <w:rPr>
                <w:sz w:val="20"/>
                <w:szCs w:val="20"/>
              </w:rPr>
            </w:pPr>
          </w:p>
        </w:tc>
      </w:tr>
      <w:tr w:rsidR="00FA0B5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A0B5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</w:t>
                  </w:r>
                  <w:r w:rsidRPr="00335B12">
                    <w:rPr>
                      <w:sz w:val="20"/>
                      <w:szCs w:val="20"/>
                    </w:rPr>
                    <w:t xml:space="preserve"> России № 126н от 04.06.2018</w:t>
                  </w:r>
                </w:p>
                <w:p w:rsidR="00FA0B59" w:rsidRDefault="005C54E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A0B59" w:rsidRDefault="00FA0B59">
            <w:pPr>
              <w:pStyle w:val="af6"/>
              <w:rPr>
                <w:sz w:val="20"/>
                <w:szCs w:val="20"/>
                <w:lang w:val="en-US"/>
              </w:rPr>
            </w:pPr>
          </w:p>
        </w:tc>
      </w:tr>
      <w:tr w:rsidR="00FA0B59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A0B5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A0B59" w:rsidRDefault="00FA0B59">
                  <w:pPr>
                    <w:jc w:val="both"/>
                  </w:pPr>
                </w:p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A0B5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 xml:space="preserve">Закупка </w:t>
                  </w:r>
                  <w:r w:rsidRPr="00335B12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A0B59" w:rsidRDefault="005C54E0">
                  <w:pPr>
                    <w:jc w:val="both"/>
                  </w:pPr>
                  <w:r w:rsidRPr="00335B12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335B12">
                    <w:rPr>
                      <w:sz w:val="20"/>
                      <w:szCs w:val="20"/>
                    </w:rPr>
                    <w:t xml:space="preserve">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A0B59" w:rsidRDefault="00FA0B59">
            <w:pPr>
              <w:pStyle w:val="af6"/>
              <w:rPr>
                <w:sz w:val="20"/>
                <w:szCs w:val="20"/>
                <w:lang w:val="en-US"/>
              </w:rPr>
            </w:pPr>
          </w:p>
        </w:tc>
      </w:tr>
    </w:tbl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5C54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FA0B59">
        <w:tc>
          <w:tcPr>
            <w:tcW w:w="4961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A0B59">
        <w:tc>
          <w:tcPr>
            <w:tcW w:w="4961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A0B59">
        <w:tc>
          <w:tcPr>
            <w:tcW w:w="4961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A0B59">
        <w:tc>
          <w:tcPr>
            <w:tcW w:w="4961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Васильевна</w:t>
            </w:r>
          </w:p>
        </w:tc>
      </w:tr>
      <w:tr w:rsidR="00FA0B59">
        <w:tc>
          <w:tcPr>
            <w:tcW w:w="4961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A0B59" w:rsidRDefault="005C54E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A0B59">
        <w:tc>
          <w:tcPr>
            <w:tcW w:w="4961" w:type="dxa"/>
            <w:shd w:val="clear" w:color="auto" w:fill="auto"/>
          </w:tcPr>
          <w:p w:rsidR="00FA0B59" w:rsidRDefault="005C54E0">
            <w:r w:rsidRPr="00335B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FA0B59" w:rsidRDefault="005C54E0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5C54E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FA0B59" w:rsidRDefault="00FA0B5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A0B59">
        <w:tc>
          <w:tcPr>
            <w:tcW w:w="9922" w:type="dxa"/>
            <w:shd w:val="clear" w:color="auto" w:fill="auto"/>
          </w:tcPr>
          <w:p w:rsidR="00FA0B59" w:rsidRDefault="005C54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A0B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EA-31036</w:t>
            </w: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</w:t>
            </w:r>
            <w:r>
              <w:rPr>
                <w:sz w:val="20"/>
                <w:szCs w:val="20"/>
              </w:rPr>
              <w:t>ННОЙ ОТВЕТСТВЕННОСТЬЮ "ТАГМА МЕДИКАЛ" / 7826176265</w:t>
            </w: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18376872.17</w:t>
            </w: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5B12">
              <w:rPr>
                <w:sz w:val="20"/>
                <w:szCs w:val="20"/>
              </w:rPr>
              <w:t>: Соответствует</w:t>
            </w:r>
          </w:p>
          <w:p w:rsidR="00FA0B59" w:rsidRDefault="005C54E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A0B59" w:rsidRDefault="00FA0B59">
            <w:pPr>
              <w:ind w:left="72" w:firstLine="117"/>
              <w:rPr>
                <w:sz w:val="20"/>
                <w:szCs w:val="20"/>
              </w:rPr>
            </w:pP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Соответствует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</w:t>
            </w:r>
            <w:r>
              <w:rPr>
                <w:sz w:val="20"/>
                <w:szCs w:val="20"/>
              </w:rPr>
              <w:t>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3. Харин Игорь Дмитриевич: Соответствует</w:t>
            </w:r>
            <w:r>
              <w:rPr>
                <w:sz w:val="20"/>
                <w:szCs w:val="20"/>
              </w:rPr>
              <w:br/>
              <w:t>4.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5. Лаптев Валерий Вениаминович: Соответствует</w:t>
            </w:r>
            <w:r>
              <w:rPr>
                <w:sz w:val="20"/>
                <w:szCs w:val="20"/>
              </w:rPr>
              <w:br/>
              <w:t>6. Виноградова Мария Владимировна: Соответствует</w:t>
            </w:r>
          </w:p>
          <w:p w:rsidR="00FA0B59" w:rsidRDefault="00FA0B59">
            <w:pPr>
              <w:ind w:left="-45"/>
              <w:rPr>
                <w:sz w:val="20"/>
                <w:szCs w:val="20"/>
              </w:rPr>
            </w:pPr>
          </w:p>
        </w:tc>
      </w:tr>
      <w:tr w:rsidR="00FA0B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 xml:space="preserve">2 Идентификационный номер заявки: </w:t>
            </w:r>
            <w:r>
              <w:rPr>
                <w:sz w:val="20"/>
                <w:szCs w:val="20"/>
              </w:rPr>
              <w:t>EA-31005</w:t>
            </w: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18474104.3</w:t>
            </w: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5B12">
              <w:rPr>
                <w:sz w:val="20"/>
                <w:szCs w:val="20"/>
              </w:rPr>
              <w:t>: Соответствует</w:t>
            </w:r>
          </w:p>
          <w:p w:rsidR="00FA0B59" w:rsidRDefault="005C54E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</w:t>
            </w:r>
            <w:r>
              <w:rPr>
                <w:sz w:val="20"/>
                <w:szCs w:val="20"/>
              </w:rPr>
              <w:t>ой комиссии:</w:t>
            </w:r>
          </w:p>
          <w:p w:rsidR="00FA0B59" w:rsidRDefault="00FA0B59">
            <w:pPr>
              <w:ind w:left="72" w:firstLine="117"/>
              <w:rPr>
                <w:sz w:val="20"/>
                <w:szCs w:val="20"/>
              </w:rPr>
            </w:pPr>
          </w:p>
          <w:p w:rsidR="00FA0B59" w:rsidRDefault="005C54E0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Соответствует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3. Харин Игорь Дмитриевич: Соответствует</w:t>
            </w:r>
            <w:r>
              <w:rPr>
                <w:sz w:val="20"/>
                <w:szCs w:val="20"/>
              </w:rPr>
              <w:br/>
              <w:t>4.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5. Лаптев Валерий Вениаминович: Соответствует</w:t>
            </w:r>
            <w:r>
              <w:rPr>
                <w:sz w:val="20"/>
                <w:szCs w:val="20"/>
              </w:rPr>
              <w:br/>
              <w:t>6. Виноградова Мария Владими</w:t>
            </w:r>
            <w:r>
              <w:rPr>
                <w:sz w:val="20"/>
                <w:szCs w:val="20"/>
              </w:rPr>
              <w:t>ровна: Соответствует</w:t>
            </w:r>
          </w:p>
          <w:p w:rsidR="00FA0B59" w:rsidRDefault="00FA0B59">
            <w:pPr>
              <w:ind w:left="-45"/>
              <w:rPr>
                <w:sz w:val="20"/>
                <w:szCs w:val="20"/>
              </w:rPr>
            </w:pPr>
          </w:p>
        </w:tc>
      </w:tr>
    </w:tbl>
    <w:p w:rsidR="00FA0B59" w:rsidRDefault="00FA0B59">
      <w:pPr>
        <w:rPr>
          <w:rFonts w:eastAsia="Times New Roman"/>
          <w:sz w:val="20"/>
          <w:szCs w:val="20"/>
          <w:lang w:val="en-US"/>
        </w:rPr>
      </w:pPr>
    </w:p>
    <w:p w:rsidR="00FA0B59" w:rsidRDefault="005C54E0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"ТАГМА МЕДИКАЛ"</w:t>
      </w:r>
    </w:p>
    <w:p w:rsidR="00FA0B59" w:rsidRDefault="005C54E0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5C54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5C54E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FA0B59" w:rsidRDefault="00FA0B5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A0B59">
        <w:tc>
          <w:tcPr>
            <w:tcW w:w="3307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A0B59" w:rsidRDefault="00FA0B59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A0B59">
        <w:tc>
          <w:tcPr>
            <w:tcW w:w="3307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A0B59" w:rsidRDefault="00FA0B59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A0B59">
        <w:tc>
          <w:tcPr>
            <w:tcW w:w="3307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A0B59" w:rsidRDefault="00FA0B59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A0B59">
        <w:tc>
          <w:tcPr>
            <w:tcW w:w="3307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A0B59" w:rsidRDefault="00FA0B59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FA0B59">
        <w:tc>
          <w:tcPr>
            <w:tcW w:w="3307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A0B59" w:rsidRDefault="00FA0B59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A0B59">
        <w:tc>
          <w:tcPr>
            <w:tcW w:w="3307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r w:rsidRPr="00335B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shd w:val="clear" w:color="auto" w:fill="auto"/>
          </w:tcPr>
          <w:p w:rsidR="00FA0B59" w:rsidRPr="00335B12" w:rsidRDefault="00FA0B59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A0B59" w:rsidRDefault="005C54E0">
            <w:pPr>
              <w:pStyle w:val="af6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FA0B59">
      <w:pPr>
        <w:rPr>
          <w:rFonts w:eastAsia="Times New Roman"/>
          <w:sz w:val="20"/>
          <w:szCs w:val="20"/>
        </w:rPr>
      </w:pPr>
    </w:p>
    <w:p w:rsidR="00FA0B59" w:rsidRDefault="00FA0B59"/>
    <w:sectPr w:rsidR="00FA0B59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4E0" w:rsidRDefault="005C54E0">
      <w:r>
        <w:separator/>
      </w:r>
    </w:p>
  </w:endnote>
  <w:endnote w:type="continuationSeparator" w:id="0">
    <w:p w:rsidR="005C54E0" w:rsidRDefault="005C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59" w:rsidRDefault="005C54E0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FA0B59" w:rsidRDefault="00FA0B59">
    <w:pPr>
      <w:pStyle w:val="afa"/>
    </w:pPr>
  </w:p>
  <w:p w:rsidR="00FA0B59" w:rsidRDefault="00FA0B59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4E0" w:rsidRDefault="005C54E0">
      <w:r>
        <w:separator/>
      </w:r>
    </w:p>
  </w:footnote>
  <w:footnote w:type="continuationSeparator" w:id="0">
    <w:p w:rsidR="005C54E0" w:rsidRDefault="005C54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B59"/>
    <w:rsid w:val="00335B12"/>
    <w:rsid w:val="00354784"/>
    <w:rsid w:val="005C54E0"/>
    <w:rsid w:val="00FA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9B4F1"/>
  <w15:docId w15:val="{11D8021E-A67D-4B95-BC36-519A2A239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styleId="ad">
    <w:name w:val="Title"/>
    <w:basedOn w:val="a"/>
    <w:next w:val="ae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2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3">
    <w:name w:val="annotation subject"/>
    <w:basedOn w:val="af2"/>
    <w:uiPriority w:val="99"/>
    <w:semiHidden/>
    <w:unhideWhenUsed/>
    <w:qFormat/>
    <w:rsid w:val="00B171EE"/>
    <w:rPr>
      <w:b/>
      <w:bCs/>
    </w:rPr>
  </w:style>
  <w:style w:type="paragraph" w:styleId="af4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5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styleId="af8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9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2019-10-03T08:42:00Z</dcterms:created>
  <dcterms:modified xsi:type="dcterms:W3CDTF">2019-10-03T08:43:00Z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