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95" w:rsidRDefault="00D260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6695" w:rsidRPr="00B00AC8" w:rsidRDefault="00D26053">
      <w:pPr>
        <w:ind w:firstLine="567"/>
        <w:jc w:val="center"/>
      </w:pPr>
      <w:r w:rsidRPr="00B00AC8">
        <w:rPr>
          <w:rFonts w:eastAsia="Times New Roman"/>
          <w:b/>
          <w:bCs/>
          <w:sz w:val="20"/>
          <w:szCs w:val="20"/>
        </w:rPr>
        <w:t xml:space="preserve">"Поставка мебели медицинской для хирургических отделений СПб ГБУЗ "Городская больница № 40" в 2019 году" </w:t>
      </w:r>
    </w:p>
    <w:p w:rsidR="00226695" w:rsidRPr="00B00AC8" w:rsidRDefault="00D26053">
      <w:pPr>
        <w:ind w:firstLine="567"/>
        <w:jc w:val="center"/>
        <w:rPr>
          <w:rFonts w:eastAsia="Times New Roman"/>
          <w:b/>
          <w:bCs/>
        </w:rPr>
      </w:pPr>
      <w:r w:rsidRPr="00B00A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0AC8">
        <w:rPr>
          <w:rFonts w:eastAsia="Times New Roman"/>
          <w:b/>
          <w:bCs/>
          <w:sz w:val="20"/>
          <w:szCs w:val="20"/>
        </w:rPr>
        <w:t xml:space="preserve"> 0172200000619000156) </w:t>
      </w:r>
    </w:p>
    <w:p w:rsidR="00226695" w:rsidRPr="00B00AC8" w:rsidRDefault="00226695">
      <w:pPr>
        <w:ind w:firstLine="567"/>
        <w:jc w:val="center"/>
        <w:rPr>
          <w:sz w:val="20"/>
          <w:szCs w:val="20"/>
        </w:rPr>
      </w:pPr>
    </w:p>
    <w:p w:rsidR="00226695" w:rsidRDefault="00D26053">
      <w:pPr>
        <w:ind w:firstLine="567"/>
        <w:jc w:val="right"/>
      </w:pPr>
      <w:r w:rsidRPr="00B00AC8">
        <w:rPr>
          <w:rFonts w:eastAsia="Times New Roman"/>
          <w:sz w:val="20"/>
          <w:szCs w:val="20"/>
        </w:rPr>
        <w:t>10.10.19 12:16:18 (</w:t>
      </w:r>
      <w:r>
        <w:rPr>
          <w:rFonts w:eastAsia="Times New Roman"/>
          <w:sz w:val="20"/>
          <w:szCs w:val="20"/>
          <w:lang w:val="en-US"/>
        </w:rPr>
        <w:t>MSK</w:t>
      </w:r>
      <w:r w:rsidRPr="00B00AC8">
        <w:rPr>
          <w:rFonts w:eastAsia="Times New Roman"/>
          <w:sz w:val="20"/>
          <w:szCs w:val="20"/>
        </w:rPr>
        <w:t>+00:00)</w:t>
      </w:r>
    </w:p>
    <w:p w:rsidR="00226695" w:rsidRPr="00B00AC8" w:rsidRDefault="00226695">
      <w:pPr>
        <w:ind w:firstLine="567"/>
        <w:rPr>
          <w:rFonts w:eastAsia="Times New Roman"/>
          <w:sz w:val="20"/>
          <w:szCs w:val="20"/>
        </w:rPr>
      </w:pPr>
    </w:p>
    <w:p w:rsidR="00226695" w:rsidRDefault="00D26053">
      <w:r>
        <w:rPr>
          <w:rFonts w:eastAsia="Times New Roman"/>
          <w:sz w:val="20"/>
          <w:szCs w:val="20"/>
        </w:rPr>
        <w:t>Организатор</w:t>
      </w:r>
      <w:r w:rsidRPr="00B00A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0AC8">
        <w:rPr>
          <w:rFonts w:eastAsia="Times New Roman"/>
          <w:sz w:val="20"/>
          <w:szCs w:val="20"/>
        </w:rPr>
        <w:t xml:space="preserve">: </w:t>
      </w:r>
      <w:proofErr w:type="gramStart"/>
      <w:r w:rsidRPr="00B00AC8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Pr="00B00AC8">
        <w:rPr>
          <w:rFonts w:eastAsia="Times New Roman"/>
          <w:sz w:val="20"/>
          <w:szCs w:val="20"/>
        </w:rPr>
        <w:t xml:space="preserve">  РАЙОНА  САНКТ-ПЕТЕРБУРГА</w:t>
      </w:r>
    </w:p>
    <w:p w:rsidR="00226695" w:rsidRPr="00B00AC8" w:rsidRDefault="00226695">
      <w:pPr>
        <w:rPr>
          <w:rFonts w:eastAsia="Times New Roman"/>
          <w:sz w:val="20"/>
          <w:szCs w:val="20"/>
        </w:rPr>
      </w:pPr>
    </w:p>
    <w:p w:rsidR="00226695" w:rsidRDefault="00D26053">
      <w:r>
        <w:rPr>
          <w:rFonts w:eastAsia="Times New Roman"/>
          <w:sz w:val="20"/>
          <w:szCs w:val="20"/>
        </w:rPr>
        <w:t>Заказчик</w:t>
      </w:r>
      <w:r w:rsidRPr="00B00AC8">
        <w:rPr>
          <w:rFonts w:eastAsia="Times New Roman"/>
          <w:sz w:val="20"/>
          <w:szCs w:val="20"/>
        </w:rPr>
        <w:t xml:space="preserve">: </w:t>
      </w:r>
      <w:r w:rsidR="00B00AC8" w:rsidRPr="00B00AC8">
        <w:rPr>
          <w:rFonts w:eastAsia="Times New Roman"/>
          <w:caps/>
          <w:sz w:val="20"/>
          <w:szCs w:val="20"/>
        </w:rPr>
        <w:t>СПб ГБУЗ "Городская больница № 40"</w:t>
      </w:r>
    </w:p>
    <w:p w:rsidR="00226695" w:rsidRPr="00B00AC8" w:rsidRDefault="00226695">
      <w:pPr>
        <w:rPr>
          <w:rFonts w:eastAsia="Times New Roman"/>
          <w:sz w:val="20"/>
          <w:szCs w:val="20"/>
        </w:rPr>
      </w:pPr>
    </w:p>
    <w:p w:rsidR="00226695" w:rsidRDefault="00D26053">
      <w:r>
        <w:rPr>
          <w:rFonts w:eastAsia="Times New Roman"/>
          <w:sz w:val="20"/>
          <w:szCs w:val="20"/>
        </w:rPr>
        <w:t>Наименование</w:t>
      </w:r>
      <w:r w:rsidRPr="00B00A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0AC8">
        <w:rPr>
          <w:rFonts w:eastAsia="Times New Roman"/>
          <w:sz w:val="20"/>
          <w:szCs w:val="20"/>
        </w:rPr>
        <w:t>: Поставка мебели медицинской для хирургических отделений СПб ГБУЗ "Городская больница № 40" в 201</w:t>
      </w:r>
      <w:r w:rsidRPr="00B00AC8">
        <w:rPr>
          <w:rFonts w:eastAsia="Times New Roman"/>
          <w:sz w:val="20"/>
          <w:szCs w:val="20"/>
        </w:rPr>
        <w:t>9 году</w:t>
      </w:r>
    </w:p>
    <w:p w:rsidR="00226695" w:rsidRPr="00B00AC8" w:rsidRDefault="00226695">
      <w:pPr>
        <w:rPr>
          <w:rFonts w:eastAsia="Times New Roman"/>
          <w:sz w:val="20"/>
          <w:szCs w:val="20"/>
        </w:rPr>
      </w:pPr>
    </w:p>
    <w:p w:rsidR="00226695" w:rsidRDefault="00D26053">
      <w:r>
        <w:rPr>
          <w:rFonts w:eastAsia="Times New Roman"/>
          <w:sz w:val="20"/>
          <w:szCs w:val="20"/>
        </w:rPr>
        <w:t>Начальная (максимальная) цена контракта: 21510804.0</w:t>
      </w:r>
      <w:r w:rsidR="00DB28D4">
        <w:rPr>
          <w:rFonts w:eastAsia="Times New Roman"/>
          <w:sz w:val="20"/>
          <w:szCs w:val="20"/>
        </w:rPr>
        <w:t xml:space="preserve"> рублей.</w:t>
      </w:r>
    </w:p>
    <w:p w:rsidR="00226695" w:rsidRDefault="00226695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22669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2669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26695" w:rsidRDefault="00D26053">
                  <w:pPr>
                    <w:jc w:val="both"/>
                  </w:pPr>
                  <w:r w:rsidRPr="00B00AC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00AC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B00AC8">
                    <w:rPr>
                      <w:sz w:val="20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22669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26695" w:rsidRDefault="00D26053">
                  <w:pPr>
                    <w:jc w:val="both"/>
                  </w:pPr>
                  <w:r w:rsidRPr="00B00AC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      </w:r>
                  <w:r w:rsidRPr="00B00AC8">
                    <w:rPr>
                      <w:sz w:val="20"/>
                      <w:szCs w:val="20"/>
                    </w:rPr>
                    <w:t>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6695" w:rsidRPr="00B00AC8" w:rsidRDefault="00226695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  <w:tr w:rsidR="0022669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2669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26695" w:rsidRDefault="00D26053">
                  <w:pPr>
                    <w:jc w:val="both"/>
                  </w:pPr>
                  <w:r w:rsidRPr="00B00AC8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</w:t>
                  </w:r>
                  <w:r w:rsidRPr="00B00AC8">
                    <w:rPr>
                      <w:sz w:val="20"/>
                      <w:szCs w:val="20"/>
                    </w:rPr>
                    <w:t>приказом Минэкономразвития России № 126н от 04.06.2018</w:t>
                  </w:r>
                </w:p>
                <w:p w:rsidR="00226695" w:rsidRDefault="00D2605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6695" w:rsidRDefault="00226695">
            <w:pPr>
              <w:pStyle w:val="af6"/>
              <w:rPr>
                <w:sz w:val="20"/>
                <w:szCs w:val="20"/>
                <w:lang w:val="en-US"/>
              </w:rPr>
            </w:pPr>
          </w:p>
        </w:tc>
      </w:tr>
      <w:tr w:rsidR="00226695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2669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26695" w:rsidRDefault="00D26053">
                  <w:r w:rsidRPr="00B00AC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B00AC8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</w:tbl>
          <w:p w:rsidR="00226695" w:rsidRPr="00B00AC8" w:rsidRDefault="00226695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</w:tbl>
    <w:p w:rsidR="00226695" w:rsidRDefault="00226695">
      <w:pPr>
        <w:rPr>
          <w:rFonts w:eastAsia="Times New Roman"/>
          <w:sz w:val="20"/>
          <w:szCs w:val="20"/>
        </w:rPr>
      </w:pPr>
    </w:p>
    <w:p w:rsidR="00226695" w:rsidRDefault="00D2605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0"/>
      </w:tblGrid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26695">
        <w:tc>
          <w:tcPr>
            <w:tcW w:w="4961" w:type="dxa"/>
            <w:shd w:val="clear" w:color="auto" w:fill="auto"/>
          </w:tcPr>
          <w:p w:rsidR="00226695" w:rsidRDefault="00D26053">
            <w:r w:rsidRPr="00B00AC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26695" w:rsidRDefault="00D26053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226695" w:rsidRDefault="00226695">
      <w:pPr>
        <w:rPr>
          <w:rFonts w:eastAsia="Times New Roman"/>
          <w:sz w:val="20"/>
          <w:szCs w:val="20"/>
        </w:rPr>
      </w:pPr>
    </w:p>
    <w:p w:rsidR="00226695" w:rsidRDefault="00D260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26695" w:rsidRDefault="0022669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3827"/>
        <w:gridCol w:w="1701"/>
        <w:gridCol w:w="1693"/>
      </w:tblGrid>
      <w:tr w:rsidR="00226695" w:rsidTr="00B00AC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26695" w:rsidRDefault="00D26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6695" w:rsidTr="00DB28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226695" w:rsidTr="00DB28D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pStyle w:val="af6"/>
            </w:pPr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6695" w:rsidRDefault="0022669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1"/>
        <w:gridCol w:w="3275"/>
        <w:gridCol w:w="2409"/>
        <w:gridCol w:w="1410"/>
      </w:tblGrid>
      <w:tr w:rsidR="00226695" w:rsidTr="00B00AC8">
        <w:tc>
          <w:tcPr>
            <w:tcW w:w="9915" w:type="dxa"/>
            <w:gridSpan w:val="4"/>
            <w:shd w:val="clear" w:color="auto" w:fill="auto"/>
          </w:tcPr>
          <w:p w:rsidR="00226695" w:rsidRDefault="00D260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26695" w:rsidRDefault="00D260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lastRenderedPageBreak/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 xml:space="preserve">ОБЩЕСТВО С ОГРАНИЧЕННОЙ </w:t>
            </w:r>
            <w:r w:rsidRPr="00B00AC8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 xml:space="preserve">ОБЩЕСТВО С ОГРАНИЧЕННОЙ </w:t>
            </w:r>
            <w:r w:rsidRPr="00B00AC8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695" w:rsidTr="00B00AC8">
        <w:tc>
          <w:tcPr>
            <w:tcW w:w="2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>EA-31579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 w:rsidRPr="00B00AC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26695" w:rsidRDefault="00D2605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6695" w:rsidRDefault="00226695">
      <w:pPr>
        <w:rPr>
          <w:rFonts w:eastAsia="Times New Roman"/>
          <w:sz w:val="20"/>
          <w:szCs w:val="20"/>
          <w:lang w:val="en-US"/>
        </w:rPr>
      </w:pPr>
    </w:p>
    <w:p w:rsidR="00226695" w:rsidRDefault="00D26053">
      <w:r>
        <w:rPr>
          <w:rFonts w:eastAsia="Times New Roman"/>
          <w:sz w:val="20"/>
          <w:szCs w:val="20"/>
        </w:rPr>
        <w:t>Победителем аукциона признается ОБЩЕСТВО С ОГ</w:t>
      </w:r>
      <w:r>
        <w:rPr>
          <w:rFonts w:eastAsia="Times New Roman"/>
          <w:sz w:val="20"/>
          <w:szCs w:val="20"/>
        </w:rPr>
        <w:t>РАНИЧЕННОЙ ОТВЕТСТВЕННОСТЬЮ "ОРТО-СЕРВИС"</w:t>
      </w:r>
    </w:p>
    <w:p w:rsidR="00226695" w:rsidRDefault="00D26053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26695" w:rsidRPr="00B00AC8" w:rsidRDefault="00226695">
      <w:pPr>
        <w:rPr>
          <w:sz w:val="20"/>
          <w:szCs w:val="20"/>
        </w:rPr>
      </w:pPr>
    </w:p>
    <w:p w:rsidR="00226695" w:rsidRDefault="00D26053">
      <w:r w:rsidRPr="00B00AC8">
        <w:rPr>
          <w:rFonts w:eastAsia="Times New Roman"/>
          <w:sz w:val="20"/>
          <w:szCs w:val="20"/>
        </w:rPr>
        <w:t>Электронны</w:t>
      </w:r>
      <w:r w:rsidRPr="00B00AC8">
        <w:rPr>
          <w:rFonts w:eastAsia="Times New Roman"/>
          <w:sz w:val="20"/>
          <w:szCs w:val="20"/>
        </w:rPr>
        <w:t>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26695" w:rsidRDefault="00D260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6695" w:rsidRDefault="00226695">
      <w:pPr>
        <w:rPr>
          <w:rFonts w:eastAsia="Times New Roman"/>
          <w:sz w:val="20"/>
          <w:szCs w:val="20"/>
        </w:rPr>
      </w:pPr>
    </w:p>
    <w:p w:rsidR="00226695" w:rsidRDefault="00D260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6695" w:rsidRDefault="00226695">
      <w:pPr>
        <w:rPr>
          <w:rFonts w:eastAsia="Times New Roman"/>
          <w:sz w:val="20"/>
          <w:szCs w:val="20"/>
        </w:rPr>
      </w:pPr>
    </w:p>
    <w:p w:rsidR="00226695" w:rsidRDefault="00D2605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226695" w:rsidRDefault="002266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5C39E0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650E84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5C39E0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5C39E0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5C39E0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650E84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5C39E0">
            <w:pPr>
              <w:pStyle w:val="af6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26695" w:rsidTr="005C39E0">
        <w:tc>
          <w:tcPr>
            <w:tcW w:w="3307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r w:rsidRPr="00B00AC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FFFFFF" w:themeFill="background1"/>
          </w:tcPr>
          <w:p w:rsidR="00226695" w:rsidRPr="005C39E0" w:rsidRDefault="00226695" w:rsidP="00650E84">
            <w:pPr>
              <w:pStyle w:val="af6"/>
              <w:rPr>
                <w:color w:val="FFFFFF" w:themeColor="background1"/>
                <w:sz w:val="20"/>
                <w:szCs w:val="20"/>
              </w:rPr>
            </w:pPr>
          </w:p>
          <w:p w:rsidR="00DB28D4" w:rsidRPr="005C39E0" w:rsidRDefault="00DB28D4" w:rsidP="00650E84">
            <w:pPr>
              <w:pStyle w:val="af6"/>
              <w:rPr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226695" w:rsidRDefault="00D26053">
            <w:pPr>
              <w:pStyle w:val="af6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26053" w:rsidRDefault="00D26053"/>
    <w:sectPr w:rsidR="00D26053" w:rsidSect="00DB28D4">
      <w:footerReference w:type="default" r:id="rId6"/>
      <w:pgSz w:w="11906" w:h="16838"/>
      <w:pgMar w:top="851" w:right="567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053" w:rsidRDefault="00D26053">
      <w:r>
        <w:separator/>
      </w:r>
    </w:p>
  </w:endnote>
  <w:endnote w:type="continuationSeparator" w:id="0">
    <w:p w:rsidR="00D26053" w:rsidRDefault="00D2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695" w:rsidRDefault="00D26053">
    <w:pPr>
      <w:jc w:val="both"/>
    </w:pPr>
    <w:r>
      <w:rPr>
        <w:rFonts w:eastAsia="Times New Roman"/>
        <w:sz w:val="18"/>
        <w:szCs w:val="18"/>
        <w:vertAlign w:val="superscript"/>
      </w:rPr>
      <w:t>1</w:t>
    </w:r>
    <w:r>
      <w:rPr>
        <w:rFonts w:eastAsia="Times New Roman"/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rFonts w:eastAsia="Times New Roman"/>
        <w:sz w:val="18"/>
        <w:szCs w:val="18"/>
      </w:rPr>
      <w:t xml:space="preserve"> 63-ФЗ «Об электронной подписи»</w:t>
    </w:r>
  </w:p>
  <w:p w:rsidR="00226695" w:rsidRDefault="00226695">
    <w:pPr>
      <w:pStyle w:val="afa"/>
    </w:pPr>
  </w:p>
  <w:p w:rsidR="00226695" w:rsidRDefault="00226695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053" w:rsidRDefault="00D26053">
      <w:r>
        <w:separator/>
      </w:r>
    </w:p>
  </w:footnote>
  <w:footnote w:type="continuationSeparator" w:id="0">
    <w:p w:rsidR="00D26053" w:rsidRDefault="00D260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95"/>
    <w:rsid w:val="00226695"/>
    <w:rsid w:val="005C39E0"/>
    <w:rsid w:val="00650E84"/>
    <w:rsid w:val="00B00AC8"/>
    <w:rsid w:val="00D26053"/>
    <w:rsid w:val="00DB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E14AF"/>
  <w15:docId w15:val="{8DE9A6FF-AA08-4A62-9B4F-0C61CD50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2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B171EE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8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9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5</cp:revision>
  <cp:lastPrinted>2019-10-10T09:22:00Z</cp:lastPrinted>
  <dcterms:created xsi:type="dcterms:W3CDTF">2019-10-10T09:18:00Z</dcterms:created>
  <dcterms:modified xsi:type="dcterms:W3CDTF">2019-10-10T09:23:00Z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