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700" w:rsidRDefault="00E246EC">
      <w:pPr>
        <w:spacing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23_3551749195"/>
      <w:bookmarkEnd w:id="0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Подведение итогов </w:t>
      </w:r>
      <w:r w:rsidRPr="00E246EC">
        <w:rPr>
          <w:rFonts w:ascii="Times New Roman" w:hAnsi="Times New Roman"/>
          <w:b/>
          <w:sz w:val="24"/>
          <w:szCs w:val="24"/>
        </w:rPr>
        <w:t>0142300027119000207</w:t>
      </w:r>
    </w:p>
    <w:p w:rsidR="009D1700" w:rsidRDefault="00E246EC">
      <w:pPr>
        <w:spacing w:after="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Общие сведения по закупке</w:t>
      </w:r>
    </w:p>
    <w:tbl>
      <w:tblPr>
        <w:tblW w:w="10206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686"/>
        <w:gridCol w:w="6520"/>
      </w:tblGrid>
      <w:tr w:rsidR="009D1700" w:rsidTr="00E246EC">
        <w:tc>
          <w:tcPr>
            <w:tcW w:w="3686" w:type="dxa"/>
            <w:shd w:val="clear" w:color="auto" w:fill="auto"/>
          </w:tcPr>
          <w:p w:rsidR="009D1700" w:rsidRDefault="00E246EC">
            <w:pPr>
              <w:pStyle w:val="a9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6520" w:type="dxa"/>
            <w:shd w:val="clear" w:color="auto" w:fill="auto"/>
          </w:tcPr>
          <w:p w:rsidR="009D1700" w:rsidRDefault="00E246EC">
            <w:pPr>
              <w:pStyle w:val="a9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07.11.19 09:35:00 (MSK+01:00)</w:t>
            </w:r>
          </w:p>
        </w:tc>
      </w:tr>
      <w:tr w:rsidR="009D1700" w:rsidTr="00E246EC">
        <w:tc>
          <w:tcPr>
            <w:tcW w:w="3686" w:type="dxa"/>
            <w:shd w:val="clear" w:color="auto" w:fill="auto"/>
          </w:tcPr>
          <w:p w:rsidR="009D1700" w:rsidRDefault="00E246EC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6520" w:type="dxa"/>
            <w:shd w:val="clear" w:color="auto" w:fill="auto"/>
          </w:tcPr>
          <w:p w:rsidR="009D1700" w:rsidRDefault="00E246EC">
            <w:pPr>
              <w:pStyle w:val="a9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Заявка на участие в электронном аукционе направляется участником электронного аукциона оператору электронной площадки. </w:t>
            </w:r>
            <w:r>
              <w:rPr>
                <w:rFonts w:ascii="Times New Roman" w:hAnsi="Times New Roman"/>
                <w:sz w:val="20"/>
                <w:szCs w:val="20"/>
              </w:rPr>
              <w:t>Адрес электронной площадки в информационно-телекоммуникационной сети «Интернет»: https://gz.lot-online.ru</w:t>
            </w:r>
          </w:p>
        </w:tc>
      </w:tr>
      <w:tr w:rsidR="009D1700" w:rsidTr="00E246EC">
        <w:tc>
          <w:tcPr>
            <w:tcW w:w="3686" w:type="dxa"/>
            <w:shd w:val="clear" w:color="auto" w:fill="auto"/>
          </w:tcPr>
          <w:p w:rsidR="009D1700" w:rsidRDefault="00E246EC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6520" w:type="dxa"/>
            <w:shd w:val="clear" w:color="auto" w:fill="auto"/>
          </w:tcPr>
          <w:p w:rsidR="009D1700" w:rsidRDefault="00E246EC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0142300027119000207</w:t>
            </w:r>
          </w:p>
        </w:tc>
      </w:tr>
      <w:tr w:rsidR="009D1700" w:rsidTr="00E246EC">
        <w:tc>
          <w:tcPr>
            <w:tcW w:w="3686" w:type="dxa"/>
            <w:shd w:val="clear" w:color="auto" w:fill="auto"/>
          </w:tcPr>
          <w:p w:rsidR="009D1700" w:rsidRDefault="00E246EC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6520" w:type="dxa"/>
            <w:shd w:val="clear" w:color="auto" w:fill="auto"/>
          </w:tcPr>
          <w:p w:rsidR="009D1700" w:rsidRDefault="00E246EC">
            <w:pPr>
              <w:pStyle w:val="a9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193638200795163820100101570012651244</w:t>
            </w:r>
          </w:p>
        </w:tc>
      </w:tr>
      <w:tr w:rsidR="009D1700" w:rsidTr="00E246EC">
        <w:tc>
          <w:tcPr>
            <w:tcW w:w="3686" w:type="dxa"/>
            <w:shd w:val="clear" w:color="auto" w:fill="auto"/>
          </w:tcPr>
          <w:p w:rsidR="009D1700" w:rsidRDefault="00E246EC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6520" w:type="dxa"/>
            <w:shd w:val="clear" w:color="auto" w:fill="auto"/>
          </w:tcPr>
          <w:p w:rsidR="009D1700" w:rsidRDefault="00E246EC">
            <w:pPr>
              <w:pStyle w:val="a9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Приобретение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термометров электронных для контроля температурного режима в системе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холодовой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цепи для нужд ГБУЗ "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Ставропольская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ЦРБ"</w:t>
            </w:r>
          </w:p>
        </w:tc>
      </w:tr>
      <w:tr w:rsidR="009D1700" w:rsidTr="00E246EC">
        <w:tc>
          <w:tcPr>
            <w:tcW w:w="3686" w:type="dxa"/>
            <w:shd w:val="clear" w:color="auto" w:fill="auto"/>
          </w:tcPr>
          <w:p w:rsidR="009D1700" w:rsidRDefault="00E246EC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6520" w:type="dxa"/>
            <w:shd w:val="clear" w:color="auto" w:fill="auto"/>
          </w:tcPr>
          <w:p w:rsidR="009D1700" w:rsidRDefault="00E246EC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Приобретение термометров электронных для контроля температурного режима в системе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холодовой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цепи для нужд ГБУЗ "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Ставропо</w:t>
            </w:r>
            <w:r>
              <w:rPr>
                <w:rFonts w:ascii="Times New Roman" w:hAnsi="Times New Roman"/>
                <w:sz w:val="20"/>
                <w:szCs w:val="20"/>
              </w:rPr>
              <w:t>льская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ЦРБ"</w:t>
            </w:r>
          </w:p>
        </w:tc>
      </w:tr>
      <w:tr w:rsidR="009D1700" w:rsidTr="00E246EC">
        <w:tc>
          <w:tcPr>
            <w:tcW w:w="3686" w:type="dxa"/>
            <w:shd w:val="clear" w:color="auto" w:fill="auto"/>
          </w:tcPr>
          <w:p w:rsidR="009D1700" w:rsidRDefault="00E246EC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Начальная (максимальная) цена контракта/Максимальное значение цены контракта, руб.</w:t>
            </w:r>
          </w:p>
        </w:tc>
        <w:tc>
          <w:tcPr>
            <w:tcW w:w="6520" w:type="dxa"/>
            <w:shd w:val="clear" w:color="auto" w:fill="auto"/>
          </w:tcPr>
          <w:p w:rsidR="009D1700" w:rsidRDefault="00E246EC">
            <w:pPr>
              <w:pStyle w:val="a9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126080.00</w:t>
            </w:r>
          </w:p>
        </w:tc>
      </w:tr>
      <w:tr w:rsidR="009D1700" w:rsidTr="00E246EC">
        <w:tc>
          <w:tcPr>
            <w:tcW w:w="3686" w:type="dxa"/>
            <w:shd w:val="clear" w:color="auto" w:fill="auto"/>
          </w:tcPr>
          <w:p w:rsidR="009D1700" w:rsidRDefault="00E246EC">
            <w:pPr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6520" w:type="dxa"/>
            <w:shd w:val="clear" w:color="auto" w:fill="auto"/>
          </w:tcPr>
          <w:p w:rsidR="009D1700" w:rsidRDefault="00E246EC">
            <w:pPr>
              <w:pStyle w:val="a9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0.51</w:t>
            </w:r>
          </w:p>
        </w:tc>
      </w:tr>
    </w:tbl>
    <w:p w:rsidR="009D1700" w:rsidRDefault="009D1700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tbl>
      <w:tblPr>
        <w:tblW w:w="10361" w:type="dxa"/>
        <w:tblInd w:w="4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995"/>
        <w:gridCol w:w="1565"/>
        <w:gridCol w:w="16"/>
        <w:gridCol w:w="1630"/>
        <w:gridCol w:w="1328"/>
        <w:gridCol w:w="1338"/>
        <w:gridCol w:w="27"/>
        <w:gridCol w:w="1322"/>
        <w:gridCol w:w="1140"/>
      </w:tblGrid>
      <w:tr w:rsidR="009D1700" w:rsidTr="00E246EC">
        <w:tc>
          <w:tcPr>
            <w:tcW w:w="1995" w:type="dxa"/>
            <w:shd w:val="clear" w:color="auto" w:fill="auto"/>
          </w:tcPr>
          <w:p w:rsidR="009D1700" w:rsidRDefault="00E246EC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581" w:type="dxa"/>
            <w:gridSpan w:val="2"/>
            <w:shd w:val="clear" w:color="auto" w:fill="auto"/>
          </w:tcPr>
          <w:p w:rsidR="009D1700" w:rsidRDefault="00E246EC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Предложение о цене контракта</w:t>
            </w:r>
          </w:p>
        </w:tc>
        <w:tc>
          <w:tcPr>
            <w:tcW w:w="1630" w:type="dxa"/>
            <w:shd w:val="clear" w:color="auto" w:fill="auto"/>
          </w:tcPr>
          <w:p w:rsidR="009D1700" w:rsidRDefault="00E246EC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Тип ценового предложения</w:t>
            </w:r>
          </w:p>
        </w:tc>
        <w:tc>
          <w:tcPr>
            <w:tcW w:w="1328" w:type="dxa"/>
            <w:shd w:val="clear" w:color="auto" w:fill="auto"/>
          </w:tcPr>
          <w:p w:rsidR="009D1700" w:rsidRDefault="00E246EC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Дата и время подачи предложения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9D1700" w:rsidRDefault="00E246EC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</w:t>
            </w:r>
            <w:r>
              <w:rPr>
                <w:rFonts w:ascii="Times New Roman" w:hAnsi="Times New Roman"/>
                <w:sz w:val="20"/>
                <w:szCs w:val="20"/>
              </w:rPr>
              <w:t>участника</w:t>
            </w:r>
          </w:p>
        </w:tc>
        <w:tc>
          <w:tcPr>
            <w:tcW w:w="1322" w:type="dxa"/>
            <w:shd w:val="clear" w:color="auto" w:fill="auto"/>
          </w:tcPr>
          <w:p w:rsidR="009D1700" w:rsidRDefault="00E246EC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1140" w:type="dxa"/>
            <w:shd w:val="clear" w:color="auto" w:fill="auto"/>
          </w:tcPr>
          <w:p w:rsidR="009D1700" w:rsidRDefault="00E246EC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</w:tr>
      <w:tr w:rsidR="009D1700" w:rsidTr="00E246EC">
        <w:tc>
          <w:tcPr>
            <w:tcW w:w="1995" w:type="dxa"/>
            <w:shd w:val="clear" w:color="auto" w:fill="auto"/>
          </w:tcPr>
          <w:p w:rsidR="009D1700" w:rsidRDefault="00E246EC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EA-33068</w:t>
            </w:r>
          </w:p>
        </w:tc>
        <w:tc>
          <w:tcPr>
            <w:tcW w:w="1565" w:type="dxa"/>
            <w:shd w:val="clear" w:color="auto" w:fill="auto"/>
          </w:tcPr>
          <w:p w:rsidR="009D1700" w:rsidRDefault="00E246EC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125440.00</w:t>
            </w:r>
          </w:p>
        </w:tc>
        <w:tc>
          <w:tcPr>
            <w:tcW w:w="1646" w:type="dxa"/>
            <w:gridSpan w:val="2"/>
            <w:shd w:val="clear" w:color="auto" w:fill="auto"/>
          </w:tcPr>
          <w:p w:rsidR="009D1700" w:rsidRDefault="00E246EC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1328" w:type="dxa"/>
            <w:shd w:val="clear" w:color="auto" w:fill="auto"/>
          </w:tcPr>
          <w:p w:rsidR="009D1700" w:rsidRDefault="00E246EC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05.11.19 11:02:31 (MSK+01:00)</w:t>
            </w:r>
          </w:p>
        </w:tc>
        <w:tc>
          <w:tcPr>
            <w:tcW w:w="1338" w:type="dxa"/>
            <w:shd w:val="clear" w:color="auto" w:fill="auto"/>
          </w:tcPr>
          <w:p w:rsidR="009D1700" w:rsidRDefault="00E246EC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"АНК ТРЕЙД"</w:t>
            </w:r>
          </w:p>
        </w:tc>
        <w:tc>
          <w:tcPr>
            <w:tcW w:w="1349" w:type="dxa"/>
            <w:gridSpan w:val="2"/>
            <w:shd w:val="clear" w:color="auto" w:fill="auto"/>
          </w:tcPr>
          <w:p w:rsidR="009D1700" w:rsidRDefault="00E246EC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1140" w:type="dxa"/>
            <w:shd w:val="clear" w:color="auto" w:fill="auto"/>
          </w:tcPr>
          <w:p w:rsidR="009D1700" w:rsidRDefault="00E246EC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9D1700" w:rsidRDefault="009D1700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p w:rsidR="009D1700" w:rsidRDefault="00E246EC">
      <w:pPr>
        <w:widowControl w:val="0"/>
        <w:tabs>
          <w:tab w:val="left" w:pos="426"/>
        </w:tabs>
        <w:spacing w:after="0" w:line="240" w:lineRule="auto"/>
      </w:pPr>
      <w:r>
        <w:rPr>
          <w:rFonts w:ascii="Times New Roman" w:hAnsi="Times New Roman" w:cstheme="minorHAnsi"/>
          <w:b/>
          <w:bCs/>
          <w:color w:val="212529"/>
          <w:sz w:val="20"/>
          <w:szCs w:val="20"/>
        </w:rPr>
        <w:t>Признание закупки несостоявшейся</w:t>
      </w:r>
    </w:p>
    <w:tbl>
      <w:tblPr>
        <w:tblW w:w="1034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678"/>
        <w:gridCol w:w="5670"/>
      </w:tblGrid>
      <w:tr w:rsidR="009D1700" w:rsidTr="00E246EC">
        <w:tc>
          <w:tcPr>
            <w:tcW w:w="4678" w:type="dxa"/>
            <w:shd w:val="clear" w:color="auto" w:fill="auto"/>
          </w:tcPr>
          <w:p w:rsidR="009D1700" w:rsidRDefault="00E246EC">
            <w:pPr>
              <w:pStyle w:val="a9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Причина признания закупки несостоявшейся</w:t>
            </w:r>
          </w:p>
        </w:tc>
        <w:tc>
          <w:tcPr>
            <w:tcW w:w="5670" w:type="dxa"/>
            <w:shd w:val="clear" w:color="auto" w:fill="auto"/>
          </w:tcPr>
          <w:p w:rsidR="009D1700" w:rsidRDefault="00E246EC">
            <w:pPr>
              <w:pStyle w:val="a9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Только одна </w:t>
            </w:r>
            <w:r>
              <w:rPr>
                <w:rFonts w:ascii="Times New Roman" w:hAnsi="Times New Roman"/>
                <w:sz w:val="20"/>
                <w:szCs w:val="20"/>
              </w:rPr>
              <w:t>вторая часть заявки признана соответствующей требованиям</w:t>
            </w:r>
          </w:p>
        </w:tc>
      </w:tr>
    </w:tbl>
    <w:p w:rsidR="00000000" w:rsidRDefault="00E246EC"/>
    <w:p w:rsidR="00E246EC" w:rsidRDefault="00E246EC"/>
    <w:p w:rsidR="00E246EC" w:rsidRDefault="00E246EC" w:rsidP="00E246EC">
      <w:pPr>
        <w:rPr>
          <w:rFonts w:ascii="Times New Roman" w:hAnsi="Times New Roman" w:cs="Times New Roman"/>
        </w:rPr>
      </w:pPr>
      <w:r w:rsidRPr="00E246EC">
        <w:rPr>
          <w:rFonts w:ascii="Times New Roman" w:hAnsi="Times New Roman" w:cs="Times New Roman"/>
        </w:rPr>
        <w:t>Секретарь комиссии                                                                                       Фирсов Дмитрий Николаевич</w:t>
      </w:r>
    </w:p>
    <w:p w:rsidR="00E246EC" w:rsidRPr="00E246EC" w:rsidRDefault="00E246EC" w:rsidP="00E246EC">
      <w:pPr>
        <w:rPr>
          <w:rFonts w:ascii="Times New Roman" w:hAnsi="Times New Roman" w:cs="Times New Roman"/>
        </w:rPr>
      </w:pPr>
    </w:p>
    <w:p w:rsidR="00E246EC" w:rsidRDefault="00E246EC" w:rsidP="00E246EC">
      <w:pPr>
        <w:rPr>
          <w:rFonts w:ascii="Times New Roman" w:hAnsi="Times New Roman" w:cs="Times New Roman"/>
        </w:rPr>
      </w:pPr>
      <w:r w:rsidRPr="00E246EC">
        <w:rPr>
          <w:rFonts w:ascii="Times New Roman" w:hAnsi="Times New Roman" w:cs="Times New Roman"/>
        </w:rPr>
        <w:t>Член комиссии                                                                                                Карпенко Ян Андреевич</w:t>
      </w:r>
    </w:p>
    <w:p w:rsidR="00E246EC" w:rsidRPr="00E246EC" w:rsidRDefault="00E246EC" w:rsidP="00E246EC">
      <w:pPr>
        <w:rPr>
          <w:rFonts w:ascii="Times New Roman" w:hAnsi="Times New Roman" w:cs="Times New Roman"/>
        </w:rPr>
      </w:pPr>
    </w:p>
    <w:p w:rsidR="00E246EC" w:rsidRPr="00E246EC" w:rsidRDefault="00E246EC" w:rsidP="00E246EC">
      <w:pPr>
        <w:rPr>
          <w:rFonts w:ascii="Times New Roman" w:hAnsi="Times New Roman" w:cs="Times New Roman"/>
        </w:rPr>
      </w:pPr>
      <w:r w:rsidRPr="00E246EC">
        <w:rPr>
          <w:rFonts w:ascii="Times New Roman" w:hAnsi="Times New Roman" w:cs="Times New Roman"/>
        </w:rPr>
        <w:t>Член комиссии                                                                                                Сиваков Денис Александрович</w:t>
      </w:r>
      <w:bookmarkStart w:id="1" w:name="_GoBack"/>
      <w:bookmarkEnd w:id="1"/>
    </w:p>
    <w:p w:rsidR="00E246EC" w:rsidRDefault="00E246EC"/>
    <w:sectPr w:rsidR="00E246EC" w:rsidSect="00E246EC">
      <w:pgSz w:w="11906" w:h="16838"/>
      <w:pgMar w:top="850" w:right="1134" w:bottom="993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D1700"/>
    <w:rsid w:val="009D1700"/>
    <w:rsid w:val="00E24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700"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3">
    <w:name w:val="Heading 3"/>
    <w:basedOn w:val="a"/>
    <w:link w:val="3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3">
    <w:name w:val="Заголовок 3 Знак"/>
    <w:basedOn w:val="a0"/>
    <w:link w:val="Heading3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customStyle="1" w:styleId="ListLabel1">
    <w:name w:val="ListLabel 1"/>
    <w:qFormat/>
    <w:rsid w:val="009D1700"/>
    <w:rPr>
      <w:rFonts w:eastAsia="Times New Roman" w:cstheme="minorHAnsi"/>
      <w:color w:val="212529"/>
      <w:sz w:val="27"/>
      <w:szCs w:val="27"/>
      <w:lang w:eastAsia="ru-RU"/>
    </w:rPr>
  </w:style>
  <w:style w:type="paragraph" w:customStyle="1" w:styleId="a5">
    <w:name w:val="Заголовок"/>
    <w:basedOn w:val="a"/>
    <w:next w:val="a6"/>
    <w:qFormat/>
    <w:rsid w:val="009D1700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6">
    <w:name w:val="Body Text"/>
    <w:basedOn w:val="a"/>
    <w:rsid w:val="009D1700"/>
    <w:pPr>
      <w:spacing w:after="140" w:line="276" w:lineRule="auto"/>
    </w:pPr>
  </w:style>
  <w:style w:type="paragraph" w:styleId="a7">
    <w:name w:val="List"/>
    <w:basedOn w:val="a6"/>
    <w:rsid w:val="009D1700"/>
    <w:rPr>
      <w:rFonts w:cs="Lohit Devanagari"/>
    </w:rPr>
  </w:style>
  <w:style w:type="paragraph" w:customStyle="1" w:styleId="Caption">
    <w:name w:val="Caption"/>
    <w:basedOn w:val="a"/>
    <w:qFormat/>
    <w:rsid w:val="009D1700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8">
    <w:name w:val="index heading"/>
    <w:basedOn w:val="a"/>
    <w:qFormat/>
    <w:rsid w:val="009D1700"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Header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9">
    <w:name w:val="Содержимое таблицы"/>
    <w:basedOn w:val="a"/>
    <w:qFormat/>
    <w:rsid w:val="009D1700"/>
    <w:pPr>
      <w:suppressLineNumbers/>
    </w:pPr>
  </w:style>
  <w:style w:type="paragraph" w:customStyle="1" w:styleId="aa">
    <w:name w:val="Заголовок таблицы"/>
    <w:basedOn w:val="a9"/>
    <w:qFormat/>
    <w:rsid w:val="009D1700"/>
  </w:style>
  <w:style w:type="table" w:styleId="ab">
    <w:name w:val="Table Grid"/>
    <w:basedOn w:val="a1"/>
    <w:uiPriority w:val="39"/>
    <w:rsid w:val="00A565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261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Рейн Максим Леонидович</dc:creator>
  <dc:description/>
  <cp:lastModifiedBy>User</cp:lastModifiedBy>
  <cp:revision>64</cp:revision>
  <dcterms:created xsi:type="dcterms:W3CDTF">2019-04-30T06:20:00Z</dcterms:created>
  <dcterms:modified xsi:type="dcterms:W3CDTF">2019-11-07T06:39:00Z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