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7F" w:rsidRDefault="00FE78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5B7F" w:rsidRPr="00FE78EA" w:rsidRDefault="00FE78EA">
      <w:pPr>
        <w:ind w:firstLine="567"/>
        <w:jc w:val="center"/>
      </w:pPr>
      <w:r w:rsidRPr="00FE78EA">
        <w:rPr>
          <w:rFonts w:eastAsia="Times New Roman"/>
          <w:b/>
          <w:bCs/>
          <w:sz w:val="20"/>
          <w:szCs w:val="20"/>
        </w:rPr>
        <w:t>"Поставка расходных материалов для проведения операций эндопротезирования суставов конечностей в СПб ГБУЗ "Городская больница № 40" в 2020 году</w:t>
      </w:r>
      <w:proofErr w:type="gramStart"/>
      <w:r w:rsidRPr="00FE78EA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65B7F" w:rsidRPr="00FE78EA" w:rsidRDefault="00FE78EA">
      <w:pPr>
        <w:ind w:firstLine="567"/>
        <w:jc w:val="center"/>
        <w:rPr>
          <w:rFonts w:eastAsia="Times New Roman"/>
          <w:b/>
          <w:bCs/>
        </w:rPr>
      </w:pPr>
      <w:r w:rsidRPr="00FE78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78EA">
        <w:rPr>
          <w:rFonts w:eastAsia="Times New Roman"/>
          <w:b/>
          <w:bCs/>
          <w:sz w:val="20"/>
          <w:szCs w:val="20"/>
        </w:rPr>
        <w:t xml:space="preserve"> 0372200047719000305) </w:t>
      </w:r>
    </w:p>
    <w:p w:rsidR="00665B7F" w:rsidRPr="00FE78EA" w:rsidRDefault="00665B7F">
      <w:pPr>
        <w:ind w:firstLine="567"/>
        <w:jc w:val="center"/>
        <w:rPr>
          <w:sz w:val="20"/>
          <w:szCs w:val="20"/>
        </w:rPr>
      </w:pPr>
    </w:p>
    <w:p w:rsidR="00665B7F" w:rsidRDefault="00FE78EA">
      <w:pPr>
        <w:ind w:firstLine="567"/>
        <w:jc w:val="right"/>
      </w:pPr>
      <w:r w:rsidRPr="00FE78EA">
        <w:rPr>
          <w:rFonts w:eastAsia="Times New Roman"/>
          <w:sz w:val="20"/>
          <w:szCs w:val="20"/>
        </w:rPr>
        <w:t>02.12.19 12:46:14 (</w:t>
      </w:r>
      <w:r>
        <w:rPr>
          <w:rFonts w:eastAsia="Times New Roman"/>
          <w:sz w:val="20"/>
          <w:szCs w:val="20"/>
          <w:lang w:val="en-US"/>
        </w:rPr>
        <w:t>MSK</w:t>
      </w:r>
      <w:r w:rsidRPr="00FE78EA">
        <w:rPr>
          <w:rFonts w:eastAsia="Times New Roman"/>
          <w:sz w:val="20"/>
          <w:szCs w:val="20"/>
        </w:rPr>
        <w:t>+00:00)</w:t>
      </w:r>
    </w:p>
    <w:p w:rsidR="00665B7F" w:rsidRPr="00FE78EA" w:rsidRDefault="00665B7F">
      <w:pPr>
        <w:ind w:firstLine="567"/>
        <w:rPr>
          <w:rFonts w:eastAsia="Times New Roman"/>
          <w:sz w:val="20"/>
          <w:szCs w:val="20"/>
        </w:rPr>
      </w:pPr>
    </w:p>
    <w:p w:rsidR="00665B7F" w:rsidRDefault="00FE78EA">
      <w:r>
        <w:rPr>
          <w:rFonts w:eastAsia="Times New Roman"/>
          <w:sz w:val="20"/>
          <w:szCs w:val="20"/>
        </w:rPr>
        <w:t>Организатор</w:t>
      </w:r>
      <w:r w:rsidRPr="00FE78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78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65B7F" w:rsidRPr="00FE78EA" w:rsidRDefault="00665B7F">
      <w:pPr>
        <w:rPr>
          <w:rFonts w:eastAsia="Times New Roman"/>
          <w:sz w:val="20"/>
          <w:szCs w:val="20"/>
        </w:rPr>
      </w:pPr>
    </w:p>
    <w:p w:rsidR="00665B7F" w:rsidRDefault="00FE78EA">
      <w:r>
        <w:rPr>
          <w:rFonts w:eastAsia="Times New Roman"/>
          <w:sz w:val="20"/>
          <w:szCs w:val="20"/>
        </w:rPr>
        <w:t>Заказчик</w:t>
      </w:r>
      <w:r w:rsidRPr="00FE78E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FE78E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65B7F" w:rsidRPr="00FE78EA" w:rsidRDefault="00665B7F">
      <w:pPr>
        <w:rPr>
          <w:rFonts w:eastAsia="Times New Roman"/>
          <w:sz w:val="20"/>
          <w:szCs w:val="20"/>
        </w:rPr>
      </w:pPr>
    </w:p>
    <w:p w:rsidR="00665B7F" w:rsidRPr="00FE78EA" w:rsidRDefault="00FE78EA" w:rsidP="00FE78EA">
      <w:pPr>
        <w:jc w:val="both"/>
        <w:rPr>
          <w:b/>
        </w:rPr>
      </w:pPr>
      <w:r w:rsidRPr="00FE78EA">
        <w:rPr>
          <w:rFonts w:eastAsia="Times New Roman"/>
          <w:b/>
          <w:sz w:val="20"/>
          <w:szCs w:val="20"/>
        </w:rPr>
        <w:t>Наименование</w:t>
      </w:r>
      <w:r w:rsidRPr="00FE78EA">
        <w:rPr>
          <w:rFonts w:eastAsia="Times New Roman"/>
          <w:b/>
          <w:sz w:val="20"/>
          <w:szCs w:val="20"/>
        </w:rPr>
        <w:t xml:space="preserve"> </w:t>
      </w:r>
      <w:r w:rsidRPr="00FE78EA">
        <w:rPr>
          <w:rFonts w:eastAsia="Times New Roman"/>
          <w:b/>
          <w:sz w:val="20"/>
          <w:szCs w:val="20"/>
        </w:rPr>
        <w:t>закупки</w:t>
      </w:r>
      <w:r w:rsidRPr="00FE78EA">
        <w:rPr>
          <w:rFonts w:eastAsia="Times New Roman"/>
          <w:b/>
          <w:sz w:val="20"/>
          <w:szCs w:val="20"/>
        </w:rPr>
        <w:t>: Поставка расходных материалов для проведения операций эндопротезирования суставов конечностей в СПб ГБУЗ "Городская больница № 40" в 2020 году.</w:t>
      </w:r>
    </w:p>
    <w:p w:rsidR="00665B7F" w:rsidRPr="00FE78EA" w:rsidRDefault="00665B7F" w:rsidP="00FE78EA">
      <w:pPr>
        <w:jc w:val="both"/>
        <w:rPr>
          <w:rFonts w:eastAsia="Times New Roman"/>
          <w:b/>
          <w:sz w:val="20"/>
          <w:szCs w:val="20"/>
        </w:rPr>
      </w:pPr>
    </w:p>
    <w:p w:rsidR="00665B7F" w:rsidRPr="00FE78EA" w:rsidRDefault="00FE78EA" w:rsidP="00FE78EA">
      <w:pPr>
        <w:jc w:val="both"/>
        <w:rPr>
          <w:b/>
        </w:rPr>
      </w:pPr>
      <w:r w:rsidRPr="00FE78EA">
        <w:rPr>
          <w:rFonts w:eastAsia="Times New Roman"/>
          <w:b/>
          <w:sz w:val="20"/>
          <w:szCs w:val="20"/>
        </w:rPr>
        <w:t>Начальная (максимальна</w:t>
      </w:r>
      <w:r w:rsidRPr="00FE78EA">
        <w:rPr>
          <w:rFonts w:eastAsia="Times New Roman"/>
          <w:b/>
          <w:sz w:val="20"/>
          <w:szCs w:val="20"/>
        </w:rPr>
        <w:t>я) цена контракта: 1 401 160,42 руб.</w:t>
      </w:r>
    </w:p>
    <w:p w:rsidR="00665B7F" w:rsidRDefault="00665B7F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65B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65B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E78EA">
                    <w:rPr>
                      <w:sz w:val="20"/>
                      <w:szCs w:val="20"/>
                    </w:rPr>
                    <w:t xml:space="preserve"> части 1 доку</w:t>
                  </w:r>
                  <w:r w:rsidRPr="00FE78EA">
                    <w:rPr>
                      <w:sz w:val="20"/>
                      <w:szCs w:val="20"/>
                    </w:rPr>
                    <w:t>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65B7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FE78EA">
                    <w:rPr>
                      <w:sz w:val="20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FE78EA">
                    <w:rPr>
                      <w:sz w:val="20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665B7F" w:rsidRPr="00FE78EA" w:rsidRDefault="00665B7F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65B7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65B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665B7F" w:rsidRDefault="00FE78E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65B7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65B7F" w:rsidRDefault="00FE78EA">
                  <w:pPr>
                    <w:jc w:val="both"/>
                  </w:pPr>
                  <w:r w:rsidRPr="00FE78EA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</w:t>
                  </w:r>
                  <w:r w:rsidRPr="00FE78EA">
                    <w:rPr>
                      <w:sz w:val="20"/>
                      <w:szCs w:val="20"/>
                    </w:rPr>
                    <w:t>соответствии с приказом Минэкономразвития России № 126н от 04.06.2018</w:t>
                  </w:r>
                </w:p>
                <w:p w:rsidR="00665B7F" w:rsidRDefault="00FE78E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65B7F" w:rsidRDefault="00665B7F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65B7F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65B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65B7F" w:rsidRDefault="00FE78EA">
                  <w:r w:rsidRPr="00FE78E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FE78EA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665B7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65B7F" w:rsidRDefault="00FE78EA">
                  <w:r w:rsidRPr="00FE78E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65B7F" w:rsidRDefault="00FE78EA">
                  <w:r w:rsidRPr="00FE78EA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</w:t>
                  </w:r>
                  <w:r w:rsidRPr="00FE78EA">
                    <w:rPr>
                      <w:sz w:val="20"/>
                      <w:szCs w:val="20"/>
                    </w:rPr>
                    <w:t xml:space="preserve">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65B7F" w:rsidRDefault="00665B7F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65B7F" w:rsidRDefault="00665B7F">
      <w:pPr>
        <w:rPr>
          <w:rFonts w:eastAsia="Times New Roman"/>
          <w:sz w:val="20"/>
          <w:szCs w:val="20"/>
        </w:rPr>
      </w:pPr>
    </w:p>
    <w:p w:rsidR="00665B7F" w:rsidRDefault="00FE78E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65B7F">
        <w:tc>
          <w:tcPr>
            <w:tcW w:w="4961" w:type="dxa"/>
            <w:shd w:val="clear" w:color="auto" w:fill="auto"/>
          </w:tcPr>
          <w:p w:rsidR="00665B7F" w:rsidRDefault="00FE78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5B7F" w:rsidRDefault="00FE78E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65B7F">
        <w:tc>
          <w:tcPr>
            <w:tcW w:w="4961" w:type="dxa"/>
            <w:shd w:val="clear" w:color="auto" w:fill="auto"/>
          </w:tcPr>
          <w:p w:rsidR="00665B7F" w:rsidRDefault="00FE78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5B7F" w:rsidRDefault="00FE78E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5B7F">
        <w:tc>
          <w:tcPr>
            <w:tcW w:w="4961" w:type="dxa"/>
            <w:shd w:val="clear" w:color="auto" w:fill="auto"/>
          </w:tcPr>
          <w:p w:rsidR="00665B7F" w:rsidRDefault="00FE78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65B7F" w:rsidRDefault="00FE78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65B7F" w:rsidRDefault="00665B7F">
      <w:pPr>
        <w:rPr>
          <w:rFonts w:eastAsia="Times New Roman"/>
          <w:sz w:val="20"/>
          <w:szCs w:val="20"/>
        </w:rPr>
      </w:pPr>
    </w:p>
    <w:p w:rsidR="00665B7F" w:rsidRDefault="00FE78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65B7F" w:rsidRDefault="00665B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65B7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65B7F" w:rsidRDefault="00FE78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65B7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5B7F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EA-35277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 w:rsidRPr="00FE78E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E78EA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5B7F" w:rsidRDefault="00665B7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665B7F">
        <w:tc>
          <w:tcPr>
            <w:tcW w:w="9914" w:type="dxa"/>
            <w:gridSpan w:val="4"/>
            <w:shd w:val="clear" w:color="auto" w:fill="auto"/>
          </w:tcPr>
          <w:p w:rsidR="00665B7F" w:rsidRDefault="00FE78E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65B7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65B7F" w:rsidRDefault="00FE78E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5B7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EA-35277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 w:rsidRPr="00FE78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65B7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EA-35277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 w:rsidRPr="00FE78EA">
              <w:rPr>
                <w:sz w:val="20"/>
                <w:szCs w:val="20"/>
              </w:rPr>
              <w:t>Участник электронного аукциона и поданная им заявка СООТВЕТСТВУЕТ тр</w:t>
            </w:r>
            <w:r w:rsidRPr="00FE78EA">
              <w:rPr>
                <w:sz w:val="20"/>
                <w:szCs w:val="20"/>
              </w:rPr>
              <w:t>ебованиям документации об электронном аукционе</w:t>
            </w:r>
          </w:p>
        </w:tc>
      </w:tr>
      <w:tr w:rsidR="00665B7F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EA-35277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>
              <w:rPr>
                <w:sz w:val="20"/>
                <w:szCs w:val="20"/>
                <w:lang w:val="en-US"/>
              </w:rPr>
              <w:t>САДКОВСКАЯ ТАТЬЯНА ЮРЬЕВНА / 470520649100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65B7F" w:rsidRDefault="00FE78EA">
            <w:r w:rsidRPr="00FE78E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65B7F" w:rsidRPr="00FE78EA" w:rsidRDefault="00665B7F">
      <w:pPr>
        <w:rPr>
          <w:sz w:val="20"/>
          <w:szCs w:val="20"/>
        </w:rPr>
      </w:pPr>
    </w:p>
    <w:p w:rsidR="00665B7F" w:rsidRDefault="00FE78EA" w:rsidP="00FE78EA">
      <w:pPr>
        <w:jc w:val="both"/>
      </w:pPr>
      <w:r w:rsidRPr="00FE78EA">
        <w:rPr>
          <w:rFonts w:eastAsia="Times New Roman"/>
          <w:sz w:val="20"/>
          <w:szCs w:val="20"/>
        </w:rPr>
        <w:t>Электронный</w:t>
      </w:r>
      <w:r w:rsidRPr="00FE78EA"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 w:rsidRPr="00FE78EA">
        <w:rPr>
          <w:rFonts w:eastAsia="Times New Roman"/>
          <w:sz w:val="20"/>
          <w:szCs w:val="20"/>
        </w:rPr>
        <w:t xml:space="preserve">го аукциона не состоявшимся: по окончании срока подачи заявок на </w:t>
      </w:r>
      <w:bookmarkStart w:id="0" w:name="_GoBack"/>
      <w:bookmarkEnd w:id="0"/>
      <w:r w:rsidRPr="00FE78EA"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665B7F" w:rsidRPr="00FE78EA" w:rsidRDefault="00665B7F" w:rsidP="00FE78EA">
      <w:pPr>
        <w:jc w:val="both"/>
        <w:rPr>
          <w:sz w:val="20"/>
          <w:szCs w:val="20"/>
        </w:rPr>
      </w:pPr>
    </w:p>
    <w:p w:rsidR="00665B7F" w:rsidRPr="00FE78EA" w:rsidRDefault="00FE78EA" w:rsidP="00FE78EA">
      <w:pPr>
        <w:jc w:val="both"/>
        <w:rPr>
          <w:b/>
        </w:rPr>
      </w:pPr>
      <w:r w:rsidRPr="00FE78E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FE78EA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E78EA">
        <w:rPr>
          <w:rFonts w:eastAsia="Times New Roman"/>
          <w:b/>
          <w:sz w:val="20"/>
          <w:szCs w:val="20"/>
        </w:rPr>
        <w:t>САДКОВСКАЯ ТАТЬЯНА ЮРЬЕВН</w:t>
      </w:r>
      <w:r w:rsidRPr="00FE78EA">
        <w:rPr>
          <w:rFonts w:eastAsia="Times New Roman"/>
          <w:b/>
          <w:sz w:val="20"/>
          <w:szCs w:val="20"/>
        </w:rPr>
        <w:t>А.</w:t>
      </w:r>
    </w:p>
    <w:p w:rsidR="00665B7F" w:rsidRDefault="00FE78E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нужд.</w:t>
      </w:r>
    </w:p>
    <w:p w:rsidR="00665B7F" w:rsidRDefault="00665B7F">
      <w:pPr>
        <w:rPr>
          <w:rFonts w:eastAsia="Times New Roman"/>
          <w:sz w:val="20"/>
          <w:szCs w:val="20"/>
        </w:rPr>
      </w:pPr>
    </w:p>
    <w:p w:rsidR="00665B7F" w:rsidRDefault="00FE78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65B7F" w:rsidRDefault="00665B7F">
      <w:pPr>
        <w:rPr>
          <w:rFonts w:eastAsia="Times New Roman"/>
          <w:sz w:val="20"/>
          <w:szCs w:val="20"/>
        </w:rPr>
      </w:pPr>
    </w:p>
    <w:p w:rsidR="00665B7F" w:rsidRDefault="00665B7F">
      <w:pPr>
        <w:rPr>
          <w:rFonts w:eastAsia="Times New Roman"/>
          <w:sz w:val="20"/>
          <w:szCs w:val="20"/>
        </w:rPr>
      </w:pPr>
    </w:p>
    <w:p w:rsidR="00665B7F" w:rsidRDefault="00FE78E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65B7F" w:rsidRDefault="00665B7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65B7F">
        <w:tc>
          <w:tcPr>
            <w:tcW w:w="3307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65B7F" w:rsidRDefault="00665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65B7F">
        <w:tc>
          <w:tcPr>
            <w:tcW w:w="3307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65B7F" w:rsidRDefault="00665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65B7F">
        <w:tc>
          <w:tcPr>
            <w:tcW w:w="3307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65B7F" w:rsidRDefault="00665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65B7F" w:rsidRDefault="00FE78E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E78EA"/>
    <w:sectPr w:rsidR="00000000" w:rsidSect="00FE78E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E78EA">
      <w:r>
        <w:separator/>
      </w:r>
    </w:p>
  </w:endnote>
  <w:endnote w:type="continuationSeparator" w:id="0">
    <w:p w:rsidR="00000000" w:rsidRDefault="00FE7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5B7F" w:rsidRDefault="00665B7F">
    <w:pPr>
      <w:jc w:val="both"/>
    </w:pPr>
  </w:p>
  <w:p w:rsidR="00665B7F" w:rsidRDefault="00665B7F">
    <w:pPr>
      <w:pStyle w:val="afc"/>
    </w:pPr>
  </w:p>
  <w:p w:rsidR="00665B7F" w:rsidRDefault="00665B7F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B7F" w:rsidRDefault="00665B7F"/>
  </w:footnote>
  <w:footnote w:type="continuationSeparator" w:id="0">
    <w:p w:rsidR="00665B7F" w:rsidRDefault="00FE78EA">
      <w:r>
        <w:continuationSeparator/>
      </w:r>
    </w:p>
  </w:footnote>
  <w:footnote w:id="1">
    <w:p w:rsidR="00665B7F" w:rsidRDefault="00FE78E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B7F"/>
    <w:rsid w:val="00665B7F"/>
    <w:rsid w:val="00FE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t9BeVkIolQYmOcSvmwo2zuvyTJQtV8kIxED30x0z7hg=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ETZlZLsbV32VhOx2+0TIYndeCP2E7uuugd3PlRSewmg=</DigestValue>
    </Reference>
  </SignedInfo>
  <SignatureValue>FV5W75RM7q7IQv0g4KTJ0UPREh8HSNXmQILBKyE4N7JMiUrzSenfqhCQdLNay6iF
sdFdCu28pz3nJLXwolhCEA==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HrRrKPo0wOh0M+Kzx+wPOzcqBkU=</DigestValue>
      </Reference>
      <Reference URI="/word/endnotes.xml?ContentType=application/vnd.openxmlformats-officedocument.wordprocessingml.endnotes+xml">
        <DigestMethod Algorithm="http://www.w3.org/2000/09/xmldsig#sha1"/>
        <DigestValue>aqJMiMr01eY9su81UFi9+xcUjnE=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sVuF0RbpE9ZybCg+OlQZmSS0wOI=</DigestValue>
      </Reference>
      <Reference URI="/word/footnotes.xml?ContentType=application/vnd.openxmlformats-officedocument.wordprocessingml.footnotes+xml">
        <DigestMethod Algorithm="http://www.w3.org/2000/09/xmldsig#sha1"/>
        <DigestValue>I5HnoRdpW4WvO5BP5NQqOi04slY=</DigestValue>
      </Reference>
      <Reference URI="/word/settings.xml?ContentType=application/vnd.openxmlformats-officedocument.wordprocessingml.settings+xml">
        <DigestMethod Algorithm="http://www.w3.org/2000/09/xmldsig#sha1"/>
        <DigestValue>slFya/P1kftEuuahmfpzGrtR5b8=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2019-12-02T09:47:24Z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c75FPDlqlPTZXb8wISJ64BUQeH03+U6N1gINsK9p914=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HoHiwzQOv/oerpHdSxjsBj8pY2cppyVDzsiCWXxJlt8=</DigestValue>
    </Reference>
  </SignedInfo>
  <SignatureValue>iGDPaMLKZKjmIZbymzVLQRHJFhBAKQl3QThZOvQS1FmTrMPrJvQNixBTVvibq2m8
IqTdoZtIQ/lG2rrPwLQPBA==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HrRrKPo0wOh0M+Kzx+wPOzcqBkU=</DigestValue>
      </Reference>
      <Reference URI="/word/endnotes.xml?ContentType=application/vnd.openxmlformats-officedocument.wordprocessingml.endnotes+xml">
        <DigestMethod Algorithm="http://www.w3.org/2000/09/xmldsig#sha1"/>
        <DigestValue>aqJMiMr01eY9su81UFi9+xcUjnE=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sVuF0RbpE9ZybCg+OlQZmSS0wOI=</DigestValue>
      </Reference>
      <Reference URI="/word/footnotes.xml?ContentType=application/vnd.openxmlformats-officedocument.wordprocessingml.footnotes+xml">
        <DigestMethod Algorithm="http://www.w3.org/2000/09/xmldsig#sha1"/>
        <DigestValue>I5HnoRdpW4WvO5BP5NQqOi04slY=</DigestValue>
      </Reference>
      <Reference URI="/word/settings.xml?ContentType=application/vnd.openxmlformats-officedocument.wordprocessingml.settings+xml">
        <DigestMethod Algorithm="http://www.w3.org/2000/09/xmldsig#sha1"/>
        <DigestValue>slFya/P1kftEuuahmfpzGrtR5b8=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2019-12-02T09:47:31Z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FMbdTUf/hSQCE20huE7ttamN65pQRNQo2xLmaflmKE4=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ILVs4dSa9h/aA4fG7TzkKCxOGlHKod0cVk2tfSwQPjQ=</DigestValue>
    </Reference>
  </SignedInfo>
  <SignatureValue>9RCvlgrMt+xIdS/x6BJuu6yGKUogltT5nj3F7UpaZV/MLZPjdCZmtwg9cRGrMICX
al+v6Lxsn/uILfOTsh7ycw==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HrRrKPo0wOh0M+Kzx+wPOzcqBkU=</DigestValue>
      </Reference>
      <Reference URI="/word/endnotes.xml?ContentType=application/vnd.openxmlformats-officedocument.wordprocessingml.endnotes+xml">
        <DigestMethod Algorithm="http://www.w3.org/2000/09/xmldsig#sha1"/>
        <DigestValue>aqJMiMr01eY9su81UFi9+xcUjnE=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sVuF0RbpE9ZybCg+OlQZmSS0wOI=</DigestValue>
      </Reference>
      <Reference URI="/word/footnotes.xml?ContentType=application/vnd.openxmlformats-officedocument.wordprocessingml.footnotes+xml">
        <DigestMethod Algorithm="http://www.w3.org/2000/09/xmldsig#sha1"/>
        <DigestValue>I5HnoRdpW4WvO5BP5NQqOi04slY=</DigestValue>
      </Reference>
      <Reference URI="/word/settings.xml?ContentType=application/vnd.openxmlformats-officedocument.wordprocessingml.settings+xml">
        <DigestMethod Algorithm="http://www.w3.org/2000/09/xmldsig#sha1"/>
        <DigestValue>slFya/P1kftEuuahmfpzGrtR5b8=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2019-12-02T09:47:43Z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2019-12-02T09:47:43Z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4299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2019-12-02T09:46:00Z</cp:lastPrinted>
  <dcterms:created xsi:type="dcterms:W3CDTF">2019-12-02T09:47:00Z</dcterms:created>
  <dcterms:modified xsi:type="dcterms:W3CDTF">2019-12-02T09:47:00Z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