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комплексному обеспечению функционирования имущества зданий, сооружений, инженерных систем и оборудования для нужд СПб ГБУЗ «Городская поликлиника № 38» в 2020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0372200172619000111)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10.12.19 12:05:55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191015, Санкт-Петербург, УЛ КАВАЛЕРГАРДСКАЯ, 26/ЛИТЕР А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комплексному обеспечению функционирования имущества зданий, сооружений, инженерных систем и оборудования для нужд СПб ГБУЗ «Городская поликлиника № 38» в 2020 году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192781500120078420100101450013312000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1 586 503,33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Муравьева Ольга 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Альникова Екатерина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Халимон Наталья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34"/>
        <w:gridCol w:w="1669"/>
        <w:gridCol w:w="1862"/>
        <w:gridCol w:w="1669"/>
        <w:gridCol w:w="1743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EA-36001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"КОММЕРЧЕСКОЕ ПРЕДПРИЯТИЕ "ДОМИНАНТА" / 7806264523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1 578 570,81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33"/>
        <w:gridCol w:w="1687"/>
        <w:gridCol w:w="1808"/>
        <w:gridCol w:w="1909"/>
        <w:gridCol w:w="174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"КОММЕРЧЕСКОЕ ПРЕДПРИЯТИЕ "ДОМИНАНТА" / 7806264523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1 578 570,81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"КОММЕРЧЕСКОЕ ПРЕДПРИЯТИЕ "ДОМИНАНТА" / 7806264523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1 578 570,81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"КОММЕРЧЕСКОЕ ПРЕДПРИЯТИЕ "ДОМИНАНТА" / 7806264523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1 578 570,81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"КОММЕРЧЕСКОЕ ПРЕДПРИЯТИЕ "ДОМИНАНТА" / 7806264523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1 578 570,81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"КОММЕРЧЕСКОЕ ПРЕДПРИЯТИЕ "ДОМИНАНТА" / 7806264523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1 578 570,81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"КОММЕРЧЕСКОЕ ПРЕДПРИЯТИЕ "ДОМИНАНТА" / 7806264523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1 578 570,81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"КОММЕРЧЕСКОЕ ПРЕДПРИЯТИЕ "ДОМИНАНТА", предложивший цену контракта 1 578 570,81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"КОММЕРЧЕСКОЕ ПРЕДПРИЯТИЕ "ДОМИНАНТА",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LibreOffice/5.2.7.2$Linux_X86_64 LibreOffice_project/20m0$Build-2</Application>
  <Pages>2</Pages>
  <Words>308</Words>
  <Characters>2853</Characters>
  <CharactersWithSpaces>3099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2019-12-02T14:46:27Z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