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3EA" w:rsidRDefault="004679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13EA" w:rsidRPr="004679D5" w:rsidRDefault="004679D5">
      <w:pPr>
        <w:ind w:firstLine="567"/>
        <w:jc w:val="center"/>
      </w:pPr>
      <w:r w:rsidRPr="004679D5">
        <w:rPr>
          <w:rFonts w:eastAsia="Times New Roman"/>
          <w:b/>
          <w:bCs/>
          <w:sz w:val="20"/>
          <w:szCs w:val="20"/>
        </w:rPr>
        <w:t xml:space="preserve">"Закупка реагентов для полуавтоматического биохимического анализатора </w:t>
      </w:r>
      <w:proofErr w:type="gramStart"/>
      <w:r w:rsidRPr="004679D5">
        <w:rPr>
          <w:rFonts w:eastAsia="Times New Roman"/>
          <w:b/>
          <w:bCs/>
          <w:sz w:val="20"/>
          <w:szCs w:val="20"/>
        </w:rPr>
        <w:t>ВС</w:t>
      </w:r>
      <w:proofErr w:type="gramEnd"/>
      <w:r w:rsidRPr="004679D5">
        <w:rPr>
          <w:rFonts w:eastAsia="Times New Roman"/>
          <w:b/>
          <w:bCs/>
          <w:sz w:val="20"/>
          <w:szCs w:val="20"/>
        </w:rPr>
        <w:t xml:space="preserve"> 3000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4679D5">
        <w:rPr>
          <w:rFonts w:eastAsia="Times New Roman"/>
          <w:b/>
          <w:bCs/>
          <w:sz w:val="20"/>
          <w:szCs w:val="20"/>
        </w:rPr>
        <w:t xml:space="preserve">для нужд 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4679D5">
        <w:rPr>
          <w:rFonts w:eastAsia="Times New Roman"/>
          <w:b/>
          <w:bCs/>
          <w:sz w:val="20"/>
          <w:szCs w:val="20"/>
        </w:rPr>
        <w:t xml:space="preserve">КДЛ ГБУ РО «ПЦ» в 2020 году." </w:t>
      </w:r>
    </w:p>
    <w:p w:rsidR="004D13EA" w:rsidRPr="004679D5" w:rsidRDefault="004679D5">
      <w:pPr>
        <w:ind w:firstLine="567"/>
        <w:jc w:val="center"/>
        <w:rPr>
          <w:rFonts w:eastAsia="Times New Roman"/>
          <w:b/>
          <w:bCs/>
        </w:rPr>
      </w:pPr>
      <w:r w:rsidRPr="004679D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679D5">
        <w:rPr>
          <w:rFonts w:eastAsia="Times New Roman"/>
          <w:b/>
          <w:bCs/>
          <w:sz w:val="20"/>
          <w:szCs w:val="20"/>
        </w:rPr>
        <w:t xml:space="preserve"> 0358200049619000423) </w:t>
      </w:r>
    </w:p>
    <w:p w:rsidR="004D13EA" w:rsidRPr="004679D5" w:rsidRDefault="004D13EA">
      <w:pPr>
        <w:ind w:firstLine="567"/>
        <w:jc w:val="center"/>
        <w:rPr>
          <w:sz w:val="20"/>
          <w:szCs w:val="20"/>
        </w:rPr>
      </w:pPr>
    </w:p>
    <w:p w:rsidR="004D13EA" w:rsidRPr="004679D5" w:rsidRDefault="004679D5">
      <w:pPr>
        <w:ind w:firstLine="567"/>
        <w:jc w:val="right"/>
      </w:pPr>
      <w:r w:rsidRPr="004679D5">
        <w:rPr>
          <w:rFonts w:eastAsia="Times New Roman"/>
          <w:sz w:val="20"/>
          <w:szCs w:val="20"/>
        </w:rPr>
        <w:t xml:space="preserve">19.12.19 11:45:12 </w:t>
      </w:r>
      <w:r w:rsidRPr="004679D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679D5">
        <w:rPr>
          <w:rFonts w:eastAsia="Times New Roman"/>
          <w:sz w:val="20"/>
          <w:szCs w:val="20"/>
        </w:rPr>
        <w:t>+00:00)</w:t>
      </w:r>
    </w:p>
    <w:p w:rsidR="004D13EA" w:rsidRPr="004679D5" w:rsidRDefault="004D13EA">
      <w:pPr>
        <w:ind w:firstLine="567"/>
        <w:rPr>
          <w:rFonts w:eastAsia="Times New Roman"/>
          <w:sz w:val="20"/>
          <w:szCs w:val="20"/>
        </w:rPr>
      </w:pPr>
    </w:p>
    <w:p w:rsidR="004D13EA" w:rsidRPr="004679D5" w:rsidRDefault="004679D5">
      <w:r>
        <w:rPr>
          <w:rFonts w:eastAsia="Times New Roman"/>
          <w:sz w:val="20"/>
          <w:szCs w:val="20"/>
        </w:rPr>
        <w:t>Организатор</w:t>
      </w:r>
      <w:r w:rsidRPr="004679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79D5">
        <w:rPr>
          <w:rFonts w:eastAsia="Times New Roman"/>
          <w:sz w:val="20"/>
          <w:szCs w:val="20"/>
        </w:rPr>
        <w:t>: ГОСУДАРСТВЕННОЕ БЮДЖЕТНОЕ УЧРЕЖДЕНИЕ РОСТОВСКОЙ ОБЛАСТИ "ПЕРИНАТАЛЬНЫЙ ЦЕНТР"</w:t>
      </w:r>
    </w:p>
    <w:p w:rsidR="004D13EA" w:rsidRPr="004679D5" w:rsidRDefault="004D13EA">
      <w:pPr>
        <w:rPr>
          <w:rFonts w:eastAsia="Times New Roman"/>
          <w:sz w:val="20"/>
          <w:szCs w:val="20"/>
        </w:rPr>
      </w:pPr>
    </w:p>
    <w:p w:rsidR="004D13EA" w:rsidRPr="004679D5" w:rsidRDefault="004679D5">
      <w:r>
        <w:rPr>
          <w:rFonts w:eastAsia="Times New Roman"/>
          <w:sz w:val="20"/>
          <w:szCs w:val="20"/>
        </w:rPr>
        <w:t>Заказчик</w:t>
      </w:r>
      <w:r w:rsidRPr="004679D5">
        <w:rPr>
          <w:rFonts w:eastAsia="Times New Roman"/>
          <w:sz w:val="20"/>
          <w:szCs w:val="20"/>
        </w:rPr>
        <w:t>:</w:t>
      </w:r>
    </w:p>
    <w:p w:rsidR="004D13EA" w:rsidRPr="004679D5" w:rsidRDefault="004D13EA">
      <w:pPr>
        <w:rPr>
          <w:rFonts w:eastAsia="Times New Roman"/>
          <w:sz w:val="20"/>
          <w:szCs w:val="20"/>
        </w:rPr>
      </w:pPr>
    </w:p>
    <w:p w:rsidR="004D13EA" w:rsidRPr="004679D5" w:rsidRDefault="004679D5">
      <w:r>
        <w:rPr>
          <w:rFonts w:eastAsia="Times New Roman"/>
          <w:sz w:val="20"/>
          <w:szCs w:val="20"/>
        </w:rPr>
        <w:t>Наименование</w:t>
      </w:r>
      <w:r w:rsidRPr="004679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79D5">
        <w:rPr>
          <w:rFonts w:eastAsia="Times New Roman"/>
          <w:sz w:val="20"/>
          <w:szCs w:val="20"/>
        </w:rPr>
        <w:t xml:space="preserve">: Закупка реагентов для полуавтоматического биохимического анализатора </w:t>
      </w:r>
      <w:proofErr w:type="gramStart"/>
      <w:r w:rsidRPr="004679D5">
        <w:rPr>
          <w:rFonts w:eastAsia="Times New Roman"/>
          <w:sz w:val="20"/>
          <w:szCs w:val="20"/>
        </w:rPr>
        <w:t>ВС</w:t>
      </w:r>
      <w:proofErr w:type="gramEnd"/>
      <w:r w:rsidRPr="004679D5">
        <w:rPr>
          <w:rFonts w:eastAsia="Times New Roman"/>
          <w:sz w:val="20"/>
          <w:szCs w:val="20"/>
        </w:rPr>
        <w:t xml:space="preserve"> 3000 </w:t>
      </w:r>
      <w:r>
        <w:rPr>
          <w:rFonts w:eastAsia="Times New Roman"/>
          <w:sz w:val="20"/>
          <w:szCs w:val="20"/>
          <w:lang w:val="en-US"/>
        </w:rPr>
        <w:t> </w:t>
      </w:r>
      <w:r w:rsidRPr="004679D5">
        <w:rPr>
          <w:rFonts w:eastAsia="Times New Roman"/>
          <w:sz w:val="20"/>
          <w:szCs w:val="20"/>
        </w:rPr>
        <w:t xml:space="preserve">для нужд </w:t>
      </w:r>
      <w:r>
        <w:rPr>
          <w:rFonts w:eastAsia="Times New Roman"/>
          <w:sz w:val="20"/>
          <w:szCs w:val="20"/>
          <w:lang w:val="en-US"/>
        </w:rPr>
        <w:t> </w:t>
      </w:r>
      <w:r w:rsidRPr="004679D5">
        <w:rPr>
          <w:rFonts w:eastAsia="Times New Roman"/>
          <w:sz w:val="20"/>
          <w:szCs w:val="20"/>
        </w:rPr>
        <w:t>КДЛ ГБУ РО «ПЦ» в 202</w:t>
      </w:r>
      <w:r w:rsidRPr="004679D5">
        <w:rPr>
          <w:rFonts w:eastAsia="Times New Roman"/>
          <w:sz w:val="20"/>
          <w:szCs w:val="20"/>
        </w:rPr>
        <w:t xml:space="preserve">0 году. </w:t>
      </w:r>
    </w:p>
    <w:p w:rsidR="004D13EA" w:rsidRPr="004679D5" w:rsidRDefault="004D13EA">
      <w:pPr>
        <w:rPr>
          <w:rFonts w:eastAsia="Times New Roman"/>
          <w:sz w:val="20"/>
          <w:szCs w:val="20"/>
        </w:rPr>
      </w:pPr>
    </w:p>
    <w:p w:rsidR="004D13EA" w:rsidRDefault="004679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107 774,61 руб.</w:t>
      </w:r>
    </w:p>
    <w:p w:rsidR="004D13EA" w:rsidRDefault="004D13EA">
      <w:pPr>
        <w:rPr>
          <w:rFonts w:eastAsia="Times New Roman"/>
          <w:sz w:val="20"/>
          <w:szCs w:val="20"/>
        </w:rPr>
      </w:pPr>
    </w:p>
    <w:p w:rsidR="004D13EA" w:rsidRDefault="004679D5">
      <w:r>
        <w:rPr>
          <w:rFonts w:eastAsia="Times New Roman"/>
          <w:sz w:val="20"/>
          <w:szCs w:val="20"/>
        </w:rPr>
        <w:t>Снижение НМЦК, %: 0.00</w:t>
      </w:r>
    </w:p>
    <w:p w:rsidR="004D13EA" w:rsidRDefault="004D13EA">
      <w:pPr>
        <w:rPr>
          <w:rFonts w:eastAsia="Times New Roman"/>
          <w:sz w:val="20"/>
          <w:szCs w:val="20"/>
        </w:rPr>
      </w:pPr>
    </w:p>
    <w:p w:rsidR="004D13EA" w:rsidRDefault="004679D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4D13EA">
        <w:tc>
          <w:tcPr>
            <w:tcW w:w="4961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13EA">
        <w:tc>
          <w:tcPr>
            <w:tcW w:w="4961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D13EA">
        <w:tc>
          <w:tcPr>
            <w:tcW w:w="4961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13EA">
        <w:tc>
          <w:tcPr>
            <w:tcW w:w="4961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13EA">
        <w:tc>
          <w:tcPr>
            <w:tcW w:w="4961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D13EA" w:rsidRDefault="004D13EA">
      <w:pPr>
        <w:rPr>
          <w:rFonts w:eastAsia="Times New Roman"/>
          <w:sz w:val="20"/>
          <w:szCs w:val="20"/>
        </w:rPr>
      </w:pPr>
    </w:p>
    <w:p w:rsidR="004D13EA" w:rsidRDefault="004679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4D13EA" w:rsidRDefault="004D13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4D13E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D13EA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D13EA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EA-38517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 w:rsidRPr="004679D5">
              <w:rPr>
                <w:sz w:val="20"/>
                <w:szCs w:val="20"/>
              </w:rPr>
              <w:t xml:space="preserve">ОБЩЕСТВО С </w:t>
            </w:r>
            <w:r w:rsidRPr="004679D5">
              <w:rPr>
                <w:sz w:val="20"/>
                <w:szCs w:val="20"/>
              </w:rPr>
              <w:t>ОГРАНИЧЕННОЙ ОТВЕТСТВЕННОСТЬЮ "ИНТЕРМЕДФАРМ-ЮГ" / 6163052535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D13EA" w:rsidRDefault="004D13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D13EA">
        <w:tc>
          <w:tcPr>
            <w:tcW w:w="9921" w:type="dxa"/>
            <w:gridSpan w:val="4"/>
            <w:shd w:val="clear" w:color="auto" w:fill="auto"/>
          </w:tcPr>
          <w:p w:rsidR="004D13EA" w:rsidRDefault="004679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13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D13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 w:rsidRPr="004679D5">
              <w:rPr>
                <w:sz w:val="20"/>
                <w:szCs w:val="20"/>
              </w:rPr>
              <w:t xml:space="preserve">ОБЩЕСТВО С </w:t>
            </w:r>
            <w:r w:rsidRPr="004679D5">
              <w:rPr>
                <w:sz w:val="20"/>
                <w:szCs w:val="20"/>
              </w:rPr>
              <w:t>ОГРАНИЧЕННОЙ ОТВЕТСТВЕННОСТЬЮ "ИНТЕРМЕДФАРМ-ЮГ" / 6163052535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13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 w:rsidRPr="004679D5">
              <w:rPr>
                <w:sz w:val="20"/>
                <w:szCs w:val="20"/>
              </w:rPr>
              <w:t>ОБЩЕСТВО С ОГРАНИЧЕННОЙ ОТВЕТСТВЕННОСТЬЮ "ИНТЕРМЕДФАРМ-ЮГ" / 6163052535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13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 w:rsidRPr="004679D5">
              <w:rPr>
                <w:sz w:val="20"/>
                <w:szCs w:val="20"/>
              </w:rPr>
              <w:t>ОБЩЕСТВО С ОГРАНИЧЕННО</w:t>
            </w:r>
            <w:r w:rsidRPr="004679D5">
              <w:rPr>
                <w:sz w:val="20"/>
                <w:szCs w:val="20"/>
              </w:rPr>
              <w:t>Й ОТВЕТСТВЕННОСТЬЮ "ИНТЕРМЕДФАРМ-ЮГ" / 6163052535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13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 w:rsidRPr="004679D5">
              <w:rPr>
                <w:sz w:val="20"/>
                <w:szCs w:val="20"/>
              </w:rPr>
              <w:t>ОБЩЕСТВО С ОГРАНИЧЕННОЙ ОТВЕТСТВЕННОСТЬЮ "ИНТЕРМЕДФАРМ-ЮГ" / 6163052535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D13E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EA-38517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r w:rsidRPr="004679D5">
              <w:rPr>
                <w:sz w:val="20"/>
                <w:szCs w:val="20"/>
              </w:rPr>
              <w:t xml:space="preserve">ОБЩЕСТВО С ОГРАНИЧЕННОЙ </w:t>
            </w:r>
            <w:r w:rsidRPr="004679D5">
              <w:rPr>
                <w:sz w:val="20"/>
                <w:szCs w:val="20"/>
              </w:rPr>
              <w:lastRenderedPageBreak/>
              <w:t>ОТВЕТСТВЕННОСТЬЮ "ИНТЕРМЕДФАРМ-ЮГ" / 6163052535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4D13EA" w:rsidRDefault="004679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4D13EA" w:rsidRDefault="004D13EA">
      <w:pPr>
        <w:rPr>
          <w:rFonts w:eastAsia="Times New Roman"/>
          <w:sz w:val="20"/>
          <w:szCs w:val="20"/>
          <w:lang w:val="en-US"/>
        </w:rPr>
      </w:pPr>
    </w:p>
    <w:p w:rsidR="004D13EA" w:rsidRDefault="004679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"ИНТЕРМЕДФАРМ-ЮГ"</w:t>
      </w:r>
    </w:p>
    <w:p w:rsidR="004D13EA" w:rsidRDefault="004D13EA">
      <w:pPr>
        <w:rPr>
          <w:sz w:val="20"/>
          <w:szCs w:val="20"/>
        </w:rPr>
      </w:pPr>
    </w:p>
    <w:p w:rsidR="004D13EA" w:rsidRDefault="004679D5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D13EA" w:rsidRDefault="004D13EA">
      <w:pPr>
        <w:rPr>
          <w:sz w:val="20"/>
          <w:szCs w:val="20"/>
        </w:rPr>
      </w:pPr>
    </w:p>
    <w:p w:rsidR="004D13EA" w:rsidRDefault="004679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</w:t>
      </w:r>
      <w:r>
        <w:rPr>
          <w:rFonts w:eastAsia="Times New Roman"/>
          <w:sz w:val="20"/>
          <w:szCs w:val="20"/>
        </w:rPr>
        <w:t>оне подана только одна заявка на участие в нем.</w:t>
      </w:r>
    </w:p>
    <w:p w:rsidR="004D13EA" w:rsidRDefault="004D13EA">
      <w:pPr>
        <w:rPr>
          <w:rFonts w:eastAsia="Times New Roman"/>
          <w:sz w:val="20"/>
          <w:szCs w:val="20"/>
        </w:rPr>
      </w:pPr>
    </w:p>
    <w:p w:rsidR="004D13EA" w:rsidRDefault="004D13EA">
      <w:pPr>
        <w:rPr>
          <w:rFonts w:eastAsia="Times New Roman"/>
          <w:sz w:val="20"/>
          <w:szCs w:val="20"/>
        </w:rPr>
      </w:pPr>
    </w:p>
    <w:p w:rsidR="004D13EA" w:rsidRDefault="004D13EA">
      <w:pPr>
        <w:rPr>
          <w:rFonts w:eastAsia="Times New Roman"/>
          <w:sz w:val="20"/>
          <w:szCs w:val="20"/>
        </w:rPr>
      </w:pPr>
    </w:p>
    <w:p w:rsidR="004D13EA" w:rsidRDefault="004D13EA">
      <w:pPr>
        <w:rPr>
          <w:rFonts w:eastAsia="Times New Roman"/>
          <w:sz w:val="20"/>
          <w:szCs w:val="20"/>
        </w:rPr>
      </w:pPr>
    </w:p>
    <w:p w:rsidR="004D13EA" w:rsidRDefault="004D13E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4D13EA">
        <w:tc>
          <w:tcPr>
            <w:tcW w:w="3307" w:type="dxa"/>
            <w:shd w:val="clear" w:color="auto" w:fill="auto"/>
          </w:tcPr>
          <w:p w:rsidR="004D13EA" w:rsidRDefault="004679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D13EA" w:rsidRDefault="004D13E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D13EA" w:rsidRDefault="004679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Забелина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D13EA">
        <w:tc>
          <w:tcPr>
            <w:tcW w:w="3307" w:type="dxa"/>
            <w:shd w:val="clear" w:color="auto" w:fill="auto"/>
          </w:tcPr>
          <w:p w:rsidR="004D13EA" w:rsidRDefault="004679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D13EA" w:rsidRDefault="004D13E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D13EA" w:rsidRDefault="004679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Семёнова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Дарья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D13EA">
        <w:tc>
          <w:tcPr>
            <w:tcW w:w="3307" w:type="dxa"/>
            <w:shd w:val="clear" w:color="auto" w:fill="auto"/>
          </w:tcPr>
          <w:p w:rsidR="004D13EA" w:rsidRDefault="004679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D13EA" w:rsidRDefault="004D13E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D13EA" w:rsidRDefault="004679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Землянская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Нателла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13EA">
        <w:tc>
          <w:tcPr>
            <w:tcW w:w="3307" w:type="dxa"/>
            <w:shd w:val="clear" w:color="auto" w:fill="auto"/>
          </w:tcPr>
          <w:p w:rsidR="004D13EA" w:rsidRDefault="004679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D13EA" w:rsidRDefault="004D13E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D13EA" w:rsidRDefault="004679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Юрьева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D13EA">
        <w:tc>
          <w:tcPr>
            <w:tcW w:w="3307" w:type="dxa"/>
            <w:shd w:val="clear" w:color="auto" w:fill="auto"/>
          </w:tcPr>
          <w:p w:rsidR="004D13EA" w:rsidRDefault="004679D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D13EA" w:rsidRDefault="004D13E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4D13EA" w:rsidRDefault="004679D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Вилкова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4679D5"/>
    <w:sectPr w:rsidR="00000000" w:rsidSect="004D13E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D13EA"/>
    <w:rsid w:val="004679D5"/>
    <w:rsid w:val="004D1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3E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D13E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D13EA"/>
    <w:pPr>
      <w:spacing w:after="140" w:line="288" w:lineRule="auto"/>
    </w:pPr>
  </w:style>
  <w:style w:type="paragraph" w:styleId="a9">
    <w:name w:val="List"/>
    <w:basedOn w:val="a8"/>
    <w:rsid w:val="004D13EA"/>
    <w:rPr>
      <w:rFonts w:cs="Noto Sans Devanagari"/>
    </w:rPr>
  </w:style>
  <w:style w:type="paragraph" w:customStyle="1" w:styleId="Caption">
    <w:name w:val="Caption"/>
    <w:basedOn w:val="a"/>
    <w:qFormat/>
    <w:rsid w:val="004D13E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D13E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D13E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D13E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D13EA"/>
    <w:pPr>
      <w:spacing w:beforeAutospacing="1" w:afterAutospacing="1"/>
    </w:pPr>
  </w:style>
  <w:style w:type="paragraph" w:customStyle="1" w:styleId="th">
    <w:name w:val="th"/>
    <w:basedOn w:val="a"/>
    <w:qFormat/>
    <w:rsid w:val="004D13E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D13E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D13E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D13EA"/>
    <w:pPr>
      <w:spacing w:beforeAutospacing="1" w:after="200"/>
    </w:pPr>
  </w:style>
  <w:style w:type="paragraph" w:customStyle="1" w:styleId="usual2">
    <w:name w:val="usual2"/>
    <w:basedOn w:val="a"/>
    <w:qFormat/>
    <w:rsid w:val="004D13E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D13E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D13EA"/>
    <w:pPr>
      <w:spacing w:beforeAutospacing="1" w:afterAutospacing="1"/>
    </w:pPr>
  </w:style>
  <w:style w:type="paragraph" w:customStyle="1" w:styleId="requests">
    <w:name w:val="requests"/>
    <w:basedOn w:val="a"/>
    <w:qFormat/>
    <w:rsid w:val="004D13E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D13E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D13EA"/>
  </w:style>
  <w:style w:type="paragraph" w:customStyle="1" w:styleId="af2">
    <w:name w:val="Заголовок таблицы"/>
    <w:basedOn w:val="af1"/>
    <w:qFormat/>
    <w:rsid w:val="004D13EA"/>
  </w:style>
  <w:style w:type="paragraph" w:customStyle="1" w:styleId="DocumentMap">
    <w:name w:val="DocumentMap"/>
    <w:qFormat/>
    <w:rsid w:val="004D13E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2409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dcterms:created xsi:type="dcterms:W3CDTF">2019-12-19T08:46:00Z</dcterms:created>
  <dcterms:modified xsi:type="dcterms:W3CDTF">2019-12-19T08:46:00Z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