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FCD" w:rsidRDefault="004519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95FCD" w:rsidRPr="0004703E" w:rsidRDefault="004519EC">
      <w:pPr>
        <w:ind w:firstLine="567"/>
        <w:jc w:val="center"/>
        <w:rPr>
          <w:rFonts w:eastAsia="Times New Roman"/>
          <w:b/>
          <w:bCs/>
        </w:rPr>
      </w:pPr>
      <w:r w:rsidRPr="0004703E">
        <w:rPr>
          <w:rFonts w:eastAsia="Times New Roman"/>
          <w:b/>
          <w:bCs/>
          <w:sz w:val="20"/>
          <w:szCs w:val="20"/>
        </w:rPr>
        <w:t>№</w:t>
      </w:r>
      <w:r w:rsidR="0004703E">
        <w:rPr>
          <w:rFonts w:eastAsia="Times New Roman"/>
          <w:b/>
          <w:bCs/>
          <w:sz w:val="20"/>
          <w:szCs w:val="20"/>
        </w:rPr>
        <w:t>0172100002719000031</w:t>
      </w:r>
    </w:p>
    <w:p w:rsidR="00095FCD" w:rsidRDefault="00095FCD">
      <w:pPr>
        <w:ind w:firstLine="567"/>
        <w:jc w:val="center"/>
        <w:rPr>
          <w:sz w:val="20"/>
          <w:szCs w:val="20"/>
        </w:rPr>
      </w:pPr>
    </w:p>
    <w:p w:rsidR="0004703E" w:rsidRPr="0004703E" w:rsidRDefault="0004703E">
      <w:pPr>
        <w:ind w:firstLine="567"/>
        <w:jc w:val="center"/>
        <w:rPr>
          <w:sz w:val="20"/>
          <w:szCs w:val="20"/>
        </w:rPr>
      </w:pPr>
    </w:p>
    <w:p w:rsidR="00095FCD" w:rsidRDefault="0004703E">
      <w:pPr>
        <w:ind w:firstLine="567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Дата публикации: </w:t>
      </w:r>
      <w:r w:rsidR="004519EC" w:rsidRPr="0004703E">
        <w:rPr>
          <w:rFonts w:eastAsia="Times New Roman"/>
          <w:sz w:val="20"/>
          <w:szCs w:val="20"/>
        </w:rPr>
        <w:t xml:space="preserve">19.12.19 </w:t>
      </w:r>
    </w:p>
    <w:p w:rsidR="0004703E" w:rsidRPr="0004703E" w:rsidRDefault="0004703E">
      <w:pPr>
        <w:ind w:firstLine="567"/>
        <w:jc w:val="right"/>
      </w:pPr>
    </w:p>
    <w:p w:rsidR="008023DD" w:rsidRDefault="008023DD" w:rsidP="008023DD">
      <w:r>
        <w:rPr>
          <w:rFonts w:eastAsia="Times New Roman"/>
          <w:sz w:val="20"/>
          <w:szCs w:val="20"/>
        </w:rPr>
        <w:t>Место публикации: Российская Федерация, 191025, г. Санкт-Петербург, ул. Стремянная, дом 19, литер</w:t>
      </w:r>
      <w:proofErr w:type="gramStart"/>
      <w:r>
        <w:rPr>
          <w:rFonts w:eastAsia="Times New Roman"/>
          <w:sz w:val="20"/>
          <w:szCs w:val="20"/>
        </w:rPr>
        <w:t xml:space="preserve"> А</w:t>
      </w:r>
      <w:proofErr w:type="gramEnd"/>
    </w:p>
    <w:p w:rsidR="00095FCD" w:rsidRPr="0004703E" w:rsidRDefault="00095FCD">
      <w:pPr>
        <w:ind w:firstLine="567"/>
        <w:rPr>
          <w:rFonts w:eastAsia="Times New Roman"/>
          <w:sz w:val="20"/>
          <w:szCs w:val="20"/>
        </w:rPr>
      </w:pPr>
    </w:p>
    <w:p w:rsidR="00095FCD" w:rsidRPr="0004703E" w:rsidRDefault="004519EC">
      <w:r>
        <w:rPr>
          <w:rFonts w:eastAsia="Times New Roman"/>
          <w:sz w:val="20"/>
          <w:szCs w:val="20"/>
        </w:rPr>
        <w:t>Организатор</w:t>
      </w:r>
      <w:r w:rsidRPr="000470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703E">
        <w:rPr>
          <w:rFonts w:eastAsia="Times New Roman"/>
          <w:sz w:val="20"/>
          <w:szCs w:val="20"/>
        </w:rPr>
        <w:t>: УПРАВЛЕНИЕ ФЕДЕРАЛЬНОЙ СЛУЖБЫ ПО НАДЗОРУ В СФЕРЕ ЗАЩИТЫ ПРАВ ПОТРЕБИТЕЛЕЙ И БЛАГОПОЛУЧИЯ ЧЕЛОВЕКА ПО ГОРОДУ САНКТ-ПЕТЕРБУРГУ</w:t>
      </w:r>
    </w:p>
    <w:p w:rsidR="00095FCD" w:rsidRPr="0004703E" w:rsidRDefault="00095FCD">
      <w:pPr>
        <w:rPr>
          <w:rFonts w:eastAsia="Times New Roman"/>
          <w:sz w:val="20"/>
          <w:szCs w:val="20"/>
        </w:rPr>
      </w:pPr>
    </w:p>
    <w:p w:rsidR="00095FCD" w:rsidRPr="0004703E" w:rsidRDefault="004519EC">
      <w:r>
        <w:rPr>
          <w:rFonts w:eastAsia="Times New Roman"/>
          <w:sz w:val="20"/>
          <w:szCs w:val="20"/>
        </w:rPr>
        <w:t>Заказчик</w:t>
      </w:r>
      <w:r w:rsidRPr="0004703E">
        <w:rPr>
          <w:rFonts w:eastAsia="Times New Roman"/>
          <w:sz w:val="20"/>
          <w:szCs w:val="20"/>
        </w:rPr>
        <w:t>:</w:t>
      </w:r>
      <w:r w:rsidR="008023DD">
        <w:rPr>
          <w:rFonts w:eastAsia="Times New Roman"/>
          <w:sz w:val="20"/>
          <w:szCs w:val="20"/>
        </w:rPr>
        <w:t xml:space="preserve"> </w:t>
      </w:r>
      <w:r w:rsidR="008023DD" w:rsidRPr="0004703E">
        <w:rPr>
          <w:rFonts w:eastAsia="Times New Roman"/>
          <w:sz w:val="20"/>
          <w:szCs w:val="20"/>
        </w:rPr>
        <w:t>УПРАВЛЕНИЕ ФЕДЕРАЛЬНОЙ СЛУЖБЫ ПО НАДЗОРУ В СФЕРЕ ЗАЩИТЫ ПРАВ ПОТРЕБИТЕЛЕЙ И БЛАГОПОЛУЧИЯ ЧЕЛОВЕКА ПО ГОРОДУ САНКТ-ПЕТЕРБУРГУ</w:t>
      </w:r>
    </w:p>
    <w:p w:rsidR="00095FCD" w:rsidRPr="0004703E" w:rsidRDefault="00095FCD">
      <w:pPr>
        <w:rPr>
          <w:rFonts w:eastAsia="Times New Roman"/>
          <w:sz w:val="20"/>
          <w:szCs w:val="20"/>
        </w:rPr>
      </w:pPr>
    </w:p>
    <w:p w:rsidR="00095FCD" w:rsidRPr="0004703E" w:rsidRDefault="004519EC">
      <w:r>
        <w:rPr>
          <w:rFonts w:eastAsia="Times New Roman"/>
          <w:sz w:val="20"/>
          <w:szCs w:val="20"/>
        </w:rPr>
        <w:t>Наименование</w:t>
      </w:r>
      <w:r w:rsidRPr="000470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4703E">
        <w:rPr>
          <w:rFonts w:eastAsia="Times New Roman"/>
          <w:sz w:val="20"/>
          <w:szCs w:val="20"/>
        </w:rPr>
        <w:t xml:space="preserve">: Оказание услуг по доступу к информационно-коммуникационной сети Интернет </w:t>
      </w:r>
    </w:p>
    <w:p w:rsidR="00095FCD" w:rsidRPr="0004703E" w:rsidRDefault="008023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 w:rsidRPr="008023DD">
        <w:rPr>
          <w:rFonts w:eastAsia="Times New Roman"/>
          <w:sz w:val="20"/>
          <w:szCs w:val="20"/>
        </w:rPr>
        <w:t>191780137867978400100100620386110242</w:t>
      </w:r>
    </w:p>
    <w:p w:rsidR="00095FCD" w:rsidRDefault="004519E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399 170,40 руб.</w:t>
      </w:r>
    </w:p>
    <w:p w:rsidR="00095FCD" w:rsidRDefault="00095FCD">
      <w:pPr>
        <w:rPr>
          <w:rFonts w:eastAsia="Times New Roman"/>
          <w:sz w:val="20"/>
          <w:szCs w:val="20"/>
        </w:rPr>
      </w:pPr>
    </w:p>
    <w:p w:rsidR="00095FCD" w:rsidRDefault="004519EC">
      <w:r>
        <w:rPr>
          <w:rFonts w:eastAsia="Times New Roman"/>
          <w:sz w:val="20"/>
          <w:szCs w:val="20"/>
        </w:rPr>
        <w:t>Снижение НМЦК, %: 0.00</w:t>
      </w:r>
    </w:p>
    <w:p w:rsidR="00095FCD" w:rsidRDefault="00095FCD">
      <w:pPr>
        <w:rPr>
          <w:rFonts w:eastAsia="Times New Roman"/>
          <w:sz w:val="20"/>
          <w:szCs w:val="20"/>
        </w:rPr>
      </w:pPr>
    </w:p>
    <w:p w:rsidR="0004703E" w:rsidRDefault="0004703E">
      <w:pPr>
        <w:rPr>
          <w:rFonts w:eastAsia="Times New Roman"/>
          <w:sz w:val="20"/>
          <w:szCs w:val="20"/>
        </w:rPr>
      </w:pPr>
    </w:p>
    <w:p w:rsidR="00095FCD" w:rsidRDefault="004519E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95FCD">
        <w:tc>
          <w:tcPr>
            <w:tcW w:w="4961" w:type="dxa"/>
            <w:shd w:val="clear" w:color="auto" w:fill="auto"/>
          </w:tcPr>
          <w:p w:rsidR="00095FCD" w:rsidRDefault="00451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95FCD" w:rsidRDefault="00451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95FCD">
        <w:tc>
          <w:tcPr>
            <w:tcW w:w="4961" w:type="dxa"/>
            <w:shd w:val="clear" w:color="auto" w:fill="auto"/>
          </w:tcPr>
          <w:p w:rsidR="00095FCD" w:rsidRDefault="00451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95FCD" w:rsidRDefault="00451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95FCD">
        <w:tc>
          <w:tcPr>
            <w:tcW w:w="4961" w:type="dxa"/>
            <w:shd w:val="clear" w:color="auto" w:fill="auto"/>
          </w:tcPr>
          <w:p w:rsidR="00095FCD" w:rsidRDefault="00451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95FCD" w:rsidRDefault="00451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95FCD">
        <w:tc>
          <w:tcPr>
            <w:tcW w:w="4961" w:type="dxa"/>
            <w:shd w:val="clear" w:color="auto" w:fill="auto"/>
          </w:tcPr>
          <w:p w:rsidR="00095FCD" w:rsidRDefault="00451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95FCD" w:rsidRDefault="00451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095FCD">
        <w:tc>
          <w:tcPr>
            <w:tcW w:w="4961" w:type="dxa"/>
            <w:shd w:val="clear" w:color="auto" w:fill="auto"/>
          </w:tcPr>
          <w:p w:rsidR="00095FCD" w:rsidRDefault="00451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95FCD" w:rsidRDefault="00451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95FCD" w:rsidRDefault="00095FCD">
      <w:pPr>
        <w:rPr>
          <w:rFonts w:eastAsia="Times New Roman"/>
          <w:sz w:val="20"/>
          <w:szCs w:val="20"/>
        </w:rPr>
      </w:pPr>
    </w:p>
    <w:p w:rsidR="00095FCD" w:rsidRDefault="004519EC">
      <w:pPr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95FCD" w:rsidRDefault="00095FC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095FC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95FCD" w:rsidRDefault="004519EC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  <w:p w:rsidR="0004703E" w:rsidRDefault="0004703E">
            <w:pPr>
              <w:rPr>
                <w:sz w:val="20"/>
                <w:szCs w:val="20"/>
              </w:rPr>
            </w:pPr>
          </w:p>
        </w:tc>
      </w:tr>
      <w:tr w:rsidR="00095FCD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95FCD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EA-37800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"СЕВЕРЕН-ТЕЛЕКОМ" / 7816181675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95FCD" w:rsidRDefault="00095FC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95FCD">
        <w:tc>
          <w:tcPr>
            <w:tcW w:w="9921" w:type="dxa"/>
            <w:gridSpan w:val="4"/>
            <w:shd w:val="clear" w:color="auto" w:fill="auto"/>
          </w:tcPr>
          <w:p w:rsidR="00095FCD" w:rsidRDefault="004519EC" w:rsidP="0004703E">
            <w:pPr>
              <w:spacing w:line="360" w:lineRule="auto"/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  <w:p w:rsidR="0004703E" w:rsidRDefault="0004703E" w:rsidP="0004703E">
            <w:pPr>
              <w:spacing w:line="360" w:lineRule="auto"/>
              <w:ind w:left="-45"/>
              <w:rPr>
                <w:sz w:val="20"/>
                <w:szCs w:val="20"/>
              </w:rPr>
            </w:pPr>
          </w:p>
        </w:tc>
      </w:tr>
      <w:tr w:rsidR="00095FC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95FC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"СЕВЕРЕН-ТЕЛЕКОМ" / 7816181675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5FC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"СЕВЕРЕН-ТЕЛЕКОМ" / 7816181675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5FC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"СЕВЕРЕН-ТЕЛЕКОМ" / 7816181675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5FC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"СЕВЕРЕН-ТЕЛЕКОМ" / 7816181675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5FC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lastRenderedPageBreak/>
              <w:t>"СЕВЕРЕН-ТЕЛЕКОМ" / 7816181675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95FCD" w:rsidRDefault="004519EC" w:rsidP="0004703E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95FCD" w:rsidRDefault="00095FCD">
      <w:pPr>
        <w:rPr>
          <w:rFonts w:eastAsia="Times New Roman"/>
          <w:sz w:val="20"/>
          <w:szCs w:val="20"/>
          <w:lang w:val="en-US"/>
        </w:rPr>
      </w:pPr>
    </w:p>
    <w:p w:rsidR="00095FCD" w:rsidRDefault="004519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АКЦИОНЕРНОЕ ОБЩЕСТВО "СЕВЕРЕН-ТЕЛЕКОМ"</w:t>
      </w:r>
    </w:p>
    <w:p w:rsidR="00095FCD" w:rsidRDefault="00095FCD">
      <w:pPr>
        <w:rPr>
          <w:sz w:val="20"/>
          <w:szCs w:val="20"/>
        </w:rPr>
      </w:pPr>
    </w:p>
    <w:p w:rsidR="00095FCD" w:rsidRDefault="004519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095FCD" w:rsidRDefault="00095FCD">
      <w:pPr>
        <w:rPr>
          <w:rFonts w:eastAsia="Times New Roman"/>
          <w:sz w:val="20"/>
          <w:szCs w:val="20"/>
        </w:rPr>
      </w:pPr>
    </w:p>
    <w:p w:rsidR="00095FCD" w:rsidRDefault="00095FCD">
      <w:pPr>
        <w:rPr>
          <w:rFonts w:eastAsia="Times New Roman"/>
          <w:sz w:val="20"/>
          <w:szCs w:val="20"/>
        </w:rPr>
      </w:pPr>
    </w:p>
    <w:p w:rsidR="00095FCD" w:rsidRDefault="00095FC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95FCD">
        <w:tc>
          <w:tcPr>
            <w:tcW w:w="3307" w:type="dxa"/>
            <w:shd w:val="clear" w:color="auto" w:fill="auto"/>
          </w:tcPr>
          <w:p w:rsidR="00095FCD" w:rsidRDefault="004519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95FCD" w:rsidRDefault="00095FC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95FCD" w:rsidRDefault="00451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95FCD">
        <w:tc>
          <w:tcPr>
            <w:tcW w:w="3307" w:type="dxa"/>
            <w:shd w:val="clear" w:color="auto" w:fill="auto"/>
          </w:tcPr>
          <w:p w:rsidR="00095FCD" w:rsidRDefault="004519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95FCD" w:rsidRDefault="00095FC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95FCD" w:rsidRDefault="00451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95FCD">
        <w:tc>
          <w:tcPr>
            <w:tcW w:w="3307" w:type="dxa"/>
            <w:shd w:val="clear" w:color="auto" w:fill="auto"/>
          </w:tcPr>
          <w:p w:rsidR="00095FCD" w:rsidRDefault="004519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95FCD" w:rsidRDefault="00095FC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95FCD" w:rsidRDefault="00451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95FCD">
        <w:tc>
          <w:tcPr>
            <w:tcW w:w="3307" w:type="dxa"/>
            <w:shd w:val="clear" w:color="auto" w:fill="auto"/>
          </w:tcPr>
          <w:p w:rsidR="00095FCD" w:rsidRDefault="004519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95FCD" w:rsidRDefault="00095FC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95FCD" w:rsidRDefault="00451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095FCD">
        <w:tc>
          <w:tcPr>
            <w:tcW w:w="3307" w:type="dxa"/>
            <w:shd w:val="clear" w:color="auto" w:fill="auto"/>
          </w:tcPr>
          <w:p w:rsidR="00095FCD" w:rsidRDefault="004519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95FCD" w:rsidRDefault="00095FC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95FCD" w:rsidRDefault="004519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519EC" w:rsidRDefault="004519EC"/>
    <w:sectPr w:rsidR="004519E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FCD"/>
    <w:rsid w:val="0004703E"/>
    <w:rsid w:val="00095FCD"/>
    <w:rsid w:val="004519EC"/>
    <w:rsid w:val="008023DD"/>
    <w:rsid w:val="00F40687"/>
    <w:rsid w:val="00F7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2019-12-19T14:26:00Z</cp:lastPrinted>
  <dcterms:created xsi:type="dcterms:W3CDTF">2019-12-19T15:44:00Z</dcterms:created>
  <dcterms:modified xsi:type="dcterms:W3CDTF">2019-12-19T15:44:00Z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