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9E2" w:rsidRDefault="005901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F79E2" w:rsidRDefault="0059012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исследований в микробиологической лаборатории СПб ГБУЗ «Городская больница № 40» в 2020 году" </w:t>
      </w:r>
    </w:p>
    <w:p w:rsidR="00DF79E2" w:rsidRDefault="0059012C">
      <w:pPr>
        <w:ind w:firstLine="567"/>
        <w:jc w:val="center"/>
      </w:pPr>
      <w:r w:rsidRPr="005901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012C">
        <w:rPr>
          <w:rFonts w:eastAsia="Times New Roman"/>
          <w:b/>
          <w:bCs/>
          <w:sz w:val="20"/>
          <w:szCs w:val="20"/>
        </w:rPr>
        <w:t xml:space="preserve"> 0372200047719000414) </w:t>
      </w:r>
    </w:p>
    <w:p w:rsidR="00DF79E2" w:rsidRPr="0059012C" w:rsidRDefault="00DF79E2">
      <w:pPr>
        <w:ind w:firstLine="567"/>
        <w:jc w:val="center"/>
        <w:rPr>
          <w:sz w:val="20"/>
          <w:szCs w:val="20"/>
        </w:rPr>
      </w:pPr>
    </w:p>
    <w:p w:rsidR="00DF79E2" w:rsidRDefault="0059012C">
      <w:pPr>
        <w:ind w:firstLine="567"/>
        <w:jc w:val="right"/>
      </w:pPr>
      <w:r w:rsidRPr="0059012C">
        <w:rPr>
          <w:rFonts w:eastAsia="Times New Roman"/>
          <w:sz w:val="20"/>
          <w:szCs w:val="20"/>
        </w:rPr>
        <w:t>26.12.19 13:11:13 (</w:t>
      </w:r>
      <w:r>
        <w:rPr>
          <w:rFonts w:eastAsia="Times New Roman"/>
          <w:sz w:val="20"/>
          <w:szCs w:val="20"/>
          <w:lang w:val="en-US"/>
        </w:rPr>
        <w:t>MSK</w:t>
      </w:r>
      <w:r w:rsidRPr="0059012C">
        <w:rPr>
          <w:rFonts w:eastAsia="Times New Roman"/>
          <w:sz w:val="20"/>
          <w:szCs w:val="20"/>
        </w:rPr>
        <w:t>+00:00)</w:t>
      </w:r>
    </w:p>
    <w:p w:rsidR="00DF79E2" w:rsidRPr="0059012C" w:rsidRDefault="00DF79E2">
      <w:pPr>
        <w:ind w:firstLine="567"/>
        <w:rPr>
          <w:rFonts w:eastAsia="Times New Roman"/>
          <w:sz w:val="20"/>
          <w:szCs w:val="20"/>
        </w:rPr>
      </w:pPr>
    </w:p>
    <w:p w:rsidR="00DF79E2" w:rsidRDefault="0059012C">
      <w:r>
        <w:rPr>
          <w:rFonts w:eastAsia="Times New Roman"/>
          <w:sz w:val="20"/>
          <w:szCs w:val="20"/>
        </w:rPr>
        <w:t>Организатор</w:t>
      </w:r>
      <w:r w:rsidRPr="005901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012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F79E2" w:rsidRPr="0059012C" w:rsidRDefault="00DF79E2">
      <w:pPr>
        <w:rPr>
          <w:rFonts w:eastAsia="Times New Roman"/>
          <w:sz w:val="20"/>
          <w:szCs w:val="20"/>
        </w:rPr>
      </w:pPr>
    </w:p>
    <w:p w:rsidR="00DF79E2" w:rsidRDefault="0059012C">
      <w:r w:rsidRPr="0059012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</w:t>
      </w:r>
      <w:r w:rsidRPr="0059012C">
        <w:rPr>
          <w:rFonts w:eastAsia="Times New Roman"/>
          <w:sz w:val="20"/>
          <w:szCs w:val="20"/>
        </w:rPr>
        <w:t>НОГО РАЙОНА"</w:t>
      </w:r>
    </w:p>
    <w:p w:rsidR="00DF79E2" w:rsidRPr="0059012C" w:rsidRDefault="00DF79E2">
      <w:pPr>
        <w:rPr>
          <w:rFonts w:eastAsia="Times New Roman"/>
          <w:sz w:val="20"/>
          <w:szCs w:val="20"/>
        </w:rPr>
      </w:pPr>
    </w:p>
    <w:p w:rsidR="00DF79E2" w:rsidRPr="0059012C" w:rsidRDefault="0059012C" w:rsidP="0059012C">
      <w:pPr>
        <w:jc w:val="both"/>
        <w:rPr>
          <w:b/>
          <w:sz w:val="20"/>
          <w:szCs w:val="20"/>
        </w:rPr>
      </w:pPr>
      <w:r w:rsidRPr="0059012C">
        <w:rPr>
          <w:rFonts w:eastAsia="Times New Roman"/>
          <w:b/>
          <w:sz w:val="20"/>
          <w:szCs w:val="20"/>
        </w:rPr>
        <w:t>Наименование закупки: Поставка расходных материалов для проведения исследований в микробиологической лаборатории СПб ГБУЗ «Городская больница № 40» в 2020 году</w:t>
      </w:r>
    </w:p>
    <w:p w:rsidR="00DF79E2" w:rsidRPr="0059012C" w:rsidRDefault="00DF79E2" w:rsidP="0059012C">
      <w:pPr>
        <w:jc w:val="both"/>
        <w:rPr>
          <w:rFonts w:eastAsia="Times New Roman"/>
          <w:b/>
          <w:sz w:val="20"/>
          <w:szCs w:val="20"/>
        </w:rPr>
      </w:pPr>
    </w:p>
    <w:p w:rsidR="00DF79E2" w:rsidRPr="0059012C" w:rsidRDefault="0059012C" w:rsidP="0059012C">
      <w:pPr>
        <w:jc w:val="both"/>
        <w:rPr>
          <w:b/>
        </w:rPr>
      </w:pPr>
      <w:r w:rsidRPr="0059012C">
        <w:rPr>
          <w:rFonts w:eastAsia="Times New Roman"/>
          <w:b/>
          <w:sz w:val="20"/>
          <w:szCs w:val="20"/>
        </w:rPr>
        <w:t>Начальная (максимальная) цена контракта: 1 824 511,53 руб.</w:t>
      </w:r>
    </w:p>
    <w:p w:rsidR="00DF79E2" w:rsidRDefault="00DF79E2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DF79E2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F79E2" w:rsidRDefault="005901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F79E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F79E2" w:rsidRDefault="0059012C">
                  <w:pPr>
                    <w:jc w:val="both"/>
                  </w:pPr>
                  <w:r w:rsidRPr="0059012C">
                    <w:rPr>
                      <w:sz w:val="20"/>
                      <w:szCs w:val="20"/>
                    </w:rPr>
                    <w:t>Единые тре</w:t>
                  </w:r>
                  <w:r w:rsidRPr="0059012C">
                    <w:rPr>
                      <w:sz w:val="20"/>
                      <w:szCs w:val="20"/>
                    </w:rPr>
                    <w:t>бования к участникам (в соответствии с частью 1 Статьи 31 Федерального закона № 44-ФЗ)</w:t>
                  </w:r>
                </w:p>
                <w:p w:rsidR="00DF79E2" w:rsidRDefault="0059012C">
                  <w:pPr>
                    <w:jc w:val="both"/>
                  </w:pPr>
                  <w:r w:rsidRPr="0059012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9012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</w:t>
                  </w:r>
                  <w:r w:rsidRPr="0059012C">
                    <w:rPr>
                      <w:sz w:val="20"/>
                      <w:szCs w:val="20"/>
                    </w:rPr>
                    <w:t>атьи 31 Закона требования не установлены.</w:t>
                  </w:r>
                </w:p>
              </w:tc>
            </w:tr>
            <w:tr w:rsidR="00DF79E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F79E2" w:rsidRDefault="0059012C">
                  <w:pPr>
                    <w:jc w:val="both"/>
                  </w:pPr>
                  <w:r w:rsidRPr="0059012C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F79E2" w:rsidRDefault="0059012C">
                  <w:pPr>
                    <w:jc w:val="both"/>
                  </w:pPr>
                  <w:r w:rsidRPr="0059012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59012C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F79E2" w:rsidRPr="0059012C" w:rsidRDefault="00DF79E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F79E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F79E2" w:rsidRDefault="005901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F79E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F79E2" w:rsidRDefault="0059012C">
                  <w:pPr>
                    <w:jc w:val="both"/>
                  </w:pPr>
                  <w:r w:rsidRPr="0059012C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DF79E2" w:rsidRDefault="0059012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F79E2" w:rsidRDefault="00DF79E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DF79E2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F79E2" w:rsidRDefault="005901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F79E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F79E2" w:rsidRDefault="0059012C">
                  <w:pPr>
                    <w:jc w:val="both"/>
                  </w:pPr>
                  <w:r w:rsidRPr="0059012C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F79E2" w:rsidRDefault="0059012C">
                  <w:pPr>
                    <w:jc w:val="both"/>
                  </w:pPr>
                  <w:r w:rsidRPr="0059012C">
                    <w:rPr>
                      <w:sz w:val="20"/>
                      <w:szCs w:val="20"/>
                    </w:rPr>
                    <w:t xml:space="preserve">Участники закупки могут быть </w:t>
                  </w:r>
                  <w:r w:rsidRPr="0059012C">
                    <w:rPr>
                      <w:sz w:val="20"/>
                      <w:szCs w:val="20"/>
                    </w:rPr>
                    <w:t xml:space="preserve">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F79E2" w:rsidRDefault="00DF79E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DF79E2" w:rsidRDefault="00DF79E2">
      <w:pPr>
        <w:rPr>
          <w:rFonts w:eastAsia="Times New Roman"/>
          <w:sz w:val="20"/>
          <w:szCs w:val="20"/>
        </w:rPr>
      </w:pPr>
    </w:p>
    <w:p w:rsidR="00DF79E2" w:rsidRDefault="005901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F79E2">
        <w:tc>
          <w:tcPr>
            <w:tcW w:w="4961" w:type="dxa"/>
            <w:shd w:val="clear" w:color="auto" w:fill="auto"/>
          </w:tcPr>
          <w:p w:rsidR="00DF79E2" w:rsidRDefault="005901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F79E2" w:rsidRDefault="0059012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F79E2">
        <w:tc>
          <w:tcPr>
            <w:tcW w:w="4961" w:type="dxa"/>
            <w:shd w:val="clear" w:color="auto" w:fill="auto"/>
          </w:tcPr>
          <w:p w:rsidR="00DF79E2" w:rsidRDefault="0059012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F79E2" w:rsidRDefault="0059012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F79E2">
        <w:tc>
          <w:tcPr>
            <w:tcW w:w="4961" w:type="dxa"/>
            <w:shd w:val="clear" w:color="auto" w:fill="auto"/>
          </w:tcPr>
          <w:p w:rsidR="00DF79E2" w:rsidRDefault="005901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F79E2" w:rsidRDefault="0059012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F79E2" w:rsidRDefault="00DF79E2">
      <w:pPr>
        <w:rPr>
          <w:rFonts w:eastAsia="Times New Roman"/>
          <w:sz w:val="20"/>
          <w:szCs w:val="20"/>
        </w:rPr>
      </w:pPr>
    </w:p>
    <w:p w:rsidR="00DF79E2" w:rsidRDefault="0059012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</w:t>
      </w:r>
      <w:r>
        <w:rPr>
          <w:rFonts w:eastAsia="Times New Roman"/>
          <w:sz w:val="20"/>
          <w:szCs w:val="20"/>
        </w:rPr>
        <w:t xml:space="preserve"> участников, предусмотренные частью 11 статьи 24.1 Федерального закона №44-ФЗ.</w:t>
      </w:r>
    </w:p>
    <w:p w:rsidR="00DF79E2" w:rsidRDefault="00DF79E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F79E2">
        <w:tc>
          <w:tcPr>
            <w:tcW w:w="9922" w:type="dxa"/>
            <w:shd w:val="clear" w:color="auto" w:fill="auto"/>
          </w:tcPr>
          <w:p w:rsidR="00DF79E2" w:rsidRDefault="005901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F79E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79E2" w:rsidRDefault="0059012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EA-38615</w:t>
            </w:r>
          </w:p>
          <w:p w:rsidR="00DF79E2" w:rsidRDefault="0059012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</w:t>
            </w:r>
            <w:r>
              <w:rPr>
                <w:sz w:val="20"/>
                <w:szCs w:val="20"/>
              </w:rPr>
              <w:t>ЛАБСТАР" / 7801575469</w:t>
            </w:r>
          </w:p>
          <w:p w:rsidR="00DF79E2" w:rsidRDefault="0059012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1 769 776,10 руб.</w:t>
            </w:r>
          </w:p>
          <w:p w:rsidR="00DF79E2" w:rsidRDefault="0059012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9012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F79E2" w:rsidRDefault="0059012C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</w:t>
            </w:r>
            <w:r>
              <w:rPr>
                <w:sz w:val="20"/>
                <w:szCs w:val="20"/>
              </w:rPr>
              <w:t>членов аукционной комиссии:</w:t>
            </w:r>
          </w:p>
          <w:p w:rsidR="00DF79E2" w:rsidRPr="0059012C" w:rsidRDefault="0059012C" w:rsidP="0059012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F79E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79E2" w:rsidRDefault="0059012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EA-38771</w:t>
            </w:r>
          </w:p>
          <w:p w:rsidR="00DF79E2" w:rsidRDefault="0059012C">
            <w:pPr>
              <w:ind w:left="72" w:firstLine="117"/>
            </w:pPr>
            <w:r>
              <w:rPr>
                <w:sz w:val="20"/>
                <w:szCs w:val="20"/>
              </w:rPr>
              <w:t>Наименова</w:t>
            </w:r>
            <w:r>
              <w:rPr>
                <w:sz w:val="20"/>
                <w:szCs w:val="20"/>
              </w:rPr>
              <w:t xml:space="preserve">ние / ИНН участника аукциона: ОБЩЕСТВО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"МЕДЗАКАЗ" / 7839078667</w:t>
            </w:r>
          </w:p>
          <w:p w:rsidR="00DF79E2" w:rsidRDefault="0059012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1 778 898,73 руб.</w:t>
            </w:r>
          </w:p>
          <w:p w:rsidR="00DF79E2" w:rsidRDefault="0059012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9012C">
              <w:rPr>
                <w:sz w:val="20"/>
                <w:szCs w:val="20"/>
              </w:rPr>
              <w:t>: Участник электронного аукциона и поданная им заявка СООТВЕТСТ</w:t>
            </w:r>
            <w:r w:rsidRPr="0059012C">
              <w:rPr>
                <w:sz w:val="20"/>
                <w:szCs w:val="20"/>
              </w:rPr>
              <w:t>ВУЕТ требованиям документации об электронном аукционе</w:t>
            </w:r>
          </w:p>
          <w:p w:rsidR="00DF79E2" w:rsidRDefault="0059012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F79E2" w:rsidRPr="0059012C" w:rsidRDefault="0059012C" w:rsidP="0059012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</w:t>
            </w:r>
            <w:r>
              <w:rPr>
                <w:sz w:val="20"/>
                <w:szCs w:val="20"/>
              </w:rPr>
              <w:t>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</w:t>
            </w:r>
            <w:r>
              <w:rPr>
                <w:sz w:val="20"/>
                <w:szCs w:val="20"/>
              </w:rPr>
              <w:t>ектронном аукционе</w:t>
            </w:r>
          </w:p>
        </w:tc>
      </w:tr>
    </w:tbl>
    <w:p w:rsidR="00DF79E2" w:rsidRPr="0059012C" w:rsidRDefault="00DF79E2">
      <w:pPr>
        <w:rPr>
          <w:rFonts w:eastAsia="Times New Roman"/>
          <w:sz w:val="20"/>
          <w:szCs w:val="20"/>
        </w:rPr>
      </w:pPr>
    </w:p>
    <w:p w:rsidR="0059012C" w:rsidRPr="0059012C" w:rsidRDefault="0059012C">
      <w:pPr>
        <w:rPr>
          <w:rFonts w:eastAsia="Times New Roman"/>
          <w:b/>
          <w:sz w:val="20"/>
          <w:szCs w:val="20"/>
        </w:rPr>
      </w:pPr>
      <w:r w:rsidRPr="0059012C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DF79E2" w:rsidRPr="0059012C" w:rsidRDefault="0059012C">
      <w:pPr>
        <w:rPr>
          <w:b/>
        </w:rPr>
      </w:pPr>
      <w:r w:rsidRPr="0059012C">
        <w:rPr>
          <w:rFonts w:eastAsia="Times New Roman"/>
          <w:b/>
          <w:sz w:val="20"/>
          <w:szCs w:val="20"/>
        </w:rPr>
        <w:t>ОБЩЕСТВО С ОГРАНИЧЕННОЙ ОТВЕ</w:t>
      </w:r>
      <w:bookmarkStart w:id="0" w:name="_GoBack"/>
      <w:bookmarkEnd w:id="0"/>
      <w:r w:rsidRPr="0059012C">
        <w:rPr>
          <w:rFonts w:eastAsia="Times New Roman"/>
          <w:b/>
          <w:sz w:val="20"/>
          <w:szCs w:val="20"/>
        </w:rPr>
        <w:t>ТСТВЕННОСТЬЮ "ЛАБСТАР"</w:t>
      </w:r>
    </w:p>
    <w:p w:rsidR="0059012C" w:rsidRDefault="0059012C">
      <w:pPr>
        <w:rPr>
          <w:rFonts w:eastAsia="Times New Roman"/>
          <w:sz w:val="20"/>
          <w:szCs w:val="20"/>
        </w:rPr>
      </w:pPr>
    </w:p>
    <w:p w:rsidR="00DF79E2" w:rsidRDefault="0059012C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F79E2" w:rsidRDefault="00DF79E2">
      <w:pPr>
        <w:rPr>
          <w:rFonts w:eastAsia="Times New Roman"/>
          <w:sz w:val="20"/>
          <w:szCs w:val="20"/>
        </w:rPr>
      </w:pPr>
    </w:p>
    <w:p w:rsidR="00DF79E2" w:rsidRDefault="005901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F79E2" w:rsidRDefault="00DF79E2">
      <w:pPr>
        <w:rPr>
          <w:rFonts w:eastAsia="Times New Roman"/>
          <w:sz w:val="20"/>
          <w:szCs w:val="20"/>
        </w:rPr>
      </w:pPr>
    </w:p>
    <w:p w:rsidR="00DF79E2" w:rsidRDefault="0059012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F79E2" w:rsidRDefault="00DF79E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F79E2">
        <w:tc>
          <w:tcPr>
            <w:tcW w:w="3307" w:type="dxa"/>
            <w:shd w:val="clear" w:color="auto" w:fill="auto"/>
            <w:vAlign w:val="bottom"/>
          </w:tcPr>
          <w:p w:rsidR="00DF79E2" w:rsidRDefault="005901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F79E2" w:rsidRDefault="00DF79E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F79E2" w:rsidRDefault="0059012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F79E2">
        <w:tc>
          <w:tcPr>
            <w:tcW w:w="3307" w:type="dxa"/>
            <w:shd w:val="clear" w:color="auto" w:fill="auto"/>
            <w:vAlign w:val="bottom"/>
          </w:tcPr>
          <w:p w:rsidR="00DF79E2" w:rsidRDefault="005901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F79E2" w:rsidRDefault="00DF79E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F79E2" w:rsidRDefault="0059012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F79E2">
        <w:tc>
          <w:tcPr>
            <w:tcW w:w="3307" w:type="dxa"/>
            <w:shd w:val="clear" w:color="auto" w:fill="auto"/>
            <w:vAlign w:val="bottom"/>
          </w:tcPr>
          <w:p w:rsidR="00DF79E2" w:rsidRDefault="005901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F79E2" w:rsidRDefault="00DF79E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F79E2" w:rsidRDefault="005901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9012C"/>
    <w:sectPr w:rsidR="00000000" w:rsidSect="0059012C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9012C">
      <w:r>
        <w:separator/>
      </w:r>
    </w:p>
  </w:endnote>
  <w:endnote w:type="continuationSeparator" w:id="0">
    <w:p w:rsidR="00000000" w:rsidRDefault="00590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9E2" w:rsidRDefault="00DF79E2">
    <w:pPr>
      <w:jc w:val="both"/>
      <w:rPr>
        <w:sz w:val="18"/>
        <w:szCs w:val="18"/>
        <w:vertAlign w:val="superscript"/>
      </w:rPr>
    </w:pPr>
  </w:p>
  <w:p w:rsidR="00DF79E2" w:rsidRDefault="00DF79E2">
    <w:pPr>
      <w:pStyle w:val="afc"/>
    </w:pPr>
  </w:p>
  <w:p w:rsidR="00DF79E2" w:rsidRDefault="00DF79E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9E2" w:rsidRDefault="00DF79E2"/>
  </w:footnote>
  <w:footnote w:type="continuationSeparator" w:id="0">
    <w:p w:rsidR="00DF79E2" w:rsidRDefault="0059012C">
      <w:r>
        <w:continuationSeparator/>
      </w:r>
    </w:p>
  </w:footnote>
  <w:footnote w:id="1">
    <w:p w:rsidR="00DF79E2" w:rsidRDefault="0059012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9E2"/>
    <w:rsid w:val="0059012C"/>
    <w:rsid w:val="00DF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UygsK0UxnrhFT8Lw+bqDMT3ndcsYal+EBk2yNHeNh1U=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mhd+n8tR0+4WBL+IP+NHIo/ouINxIPl5wZkTIuw/g14=</DigestValue>
    </Reference>
  </SignedInfo>
  <SignatureValue>Ka2YQGcrrwq6wl5c3n1XNIf3SDhtCZW+7/o6/0J/JpvyuoQ3moQg7dxToEIbVyeA
MMuwoVMxyg2aXjetkzgx0A==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t7t5qhgMOO4p1neAGlP8NePNFIc=</DigestValue>
      </Reference>
      <Reference URI="/word/endnotes.xml?ContentType=application/vnd.openxmlformats-officedocument.wordprocessingml.endnotes+xml">
        <DigestMethod Algorithm="http://www.w3.org/2000/09/xmldsig#sha1"/>
        <DigestValue>61vkHneJ7KYy8Q8MN7U3XOWw7AM=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nxQEm9rQmUpeuLoBXdOUrCSxxRQ=</DigestValue>
      </Reference>
      <Reference URI="/word/footnotes.xml?ContentType=application/vnd.openxmlformats-officedocument.wordprocessingml.footnotes+xml">
        <DigestMethod Algorithm="http://www.w3.org/2000/09/xmldsig#sha1"/>
        <DigestValue>+a9cA5uRDpVNdoigQAJRlBIxjrU=</DigestValue>
      </Reference>
      <Reference URI="/word/settings.xml?ContentType=application/vnd.openxmlformats-officedocument.wordprocessingml.settings+xml">
        <DigestMethod Algorithm="http://www.w3.org/2000/09/xmldsig#sha1"/>
        <DigestValue>bhvaS7IymGaj2KC96xmpRrCNtgs=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2019-12-26T10:11:42Z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2019-12-26T10:11:42Z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Pq4gCSjlSuIFJNX2E/54EC/KvfUlLcRlwqc7CD2lDWQ=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rJZf84nOK/KVaIAV8FkBJYUa7ACnbiyot70OlQzh+x0=</DigestValue>
    </Reference>
  </SignedInfo>
  <SignatureValue>CpAGCrksdZJx3vAHF8B3ozjE+7T186F8qcCpgCX9Edq43eKCz8CIqVJwGPocxKAD
SLk/mqcJZ/xg8cSOCjvsXQ==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t7t5qhgMOO4p1neAGlP8NePNFIc=</DigestValue>
      </Reference>
      <Reference URI="/word/endnotes.xml?ContentType=application/vnd.openxmlformats-officedocument.wordprocessingml.endnotes+xml">
        <DigestMethod Algorithm="http://www.w3.org/2000/09/xmldsig#sha1"/>
        <DigestValue>61vkHneJ7KYy8Q8MN7U3XOWw7AM=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nxQEm9rQmUpeuLoBXdOUrCSxxRQ=</DigestValue>
      </Reference>
      <Reference URI="/word/footnotes.xml?ContentType=application/vnd.openxmlformats-officedocument.wordprocessingml.footnotes+xml">
        <DigestMethod Algorithm="http://www.w3.org/2000/09/xmldsig#sha1"/>
        <DigestValue>+a9cA5uRDpVNdoigQAJRlBIxjrU=</DigestValue>
      </Reference>
      <Reference URI="/word/settings.xml?ContentType=application/vnd.openxmlformats-officedocument.wordprocessingml.settings+xml">
        <DigestMethod Algorithm="http://www.w3.org/2000/09/xmldsig#sha1"/>
        <DigestValue>bhvaS7IymGaj2KC96xmpRrCNtgs=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2019-12-26T10:11:47Z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2019-12-26T10:11:47Z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FZgqjjh51aLdtL8MeqfcL4obdKQv9iw7xXlHIPahd8U=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eRoX1s3+fRgOJjCLYnKGzb3Ntg54oH6V+uaPAonCkTU=</DigestValue>
    </Reference>
  </SignedInfo>
  <SignatureValue>CkUA9pZuVpUQSVVvbeeTggSOeqV/ONuJYQf5oWfKD/yFRkY73eXqmneIuK5aLI2j
ieehWYJnf9gCP5gVbLBMKQ==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t7t5qhgMOO4p1neAGlP8NePNFIc=</DigestValue>
      </Reference>
      <Reference URI="/word/endnotes.xml?ContentType=application/vnd.openxmlformats-officedocument.wordprocessingml.endnotes+xml">
        <DigestMethod Algorithm="http://www.w3.org/2000/09/xmldsig#sha1"/>
        <DigestValue>61vkHneJ7KYy8Q8MN7U3XOWw7AM=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nxQEm9rQmUpeuLoBXdOUrCSxxRQ=</DigestValue>
      </Reference>
      <Reference URI="/word/footnotes.xml?ContentType=application/vnd.openxmlformats-officedocument.wordprocessingml.footnotes+xml">
        <DigestMethod Algorithm="http://www.w3.org/2000/09/xmldsig#sha1"/>
        <DigestValue>+a9cA5uRDpVNdoigQAJRlBIxjrU=</DigestValue>
      </Reference>
      <Reference URI="/word/settings.xml?ContentType=application/vnd.openxmlformats-officedocument.wordprocessingml.settings+xml">
        <DigestMethod Algorithm="http://www.w3.org/2000/09/xmldsig#sha1"/>
        <DigestValue>bhvaS7IymGaj2KC96xmpRrCNtgs=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2019-12-26T10:11:58Z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2019-12-26T10:11:58Z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3981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2019-12-26T10:11:00Z</cp:lastPrinted>
  <dcterms:created xsi:type="dcterms:W3CDTF">2019-12-26T10:11:00Z</dcterms:created>
  <dcterms:modified xsi:type="dcterms:W3CDTF">2019-12-26T10:11:00Z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