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FCA" w:rsidRDefault="00FA2B7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CF4FCA" w:rsidRPr="00FA2B70" w:rsidRDefault="00FA2B70">
      <w:pPr>
        <w:ind w:firstLine="567"/>
        <w:jc w:val="center"/>
      </w:pPr>
      <w:r w:rsidRPr="00FA2B70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государственных нужд Ставропольского края" </w:t>
      </w:r>
    </w:p>
    <w:p w:rsidR="00CF4FCA" w:rsidRPr="00FA2B70" w:rsidRDefault="00FA2B70">
      <w:pPr>
        <w:ind w:firstLine="567"/>
        <w:jc w:val="center"/>
        <w:rPr>
          <w:rFonts w:eastAsia="Times New Roman"/>
          <w:b/>
          <w:bCs/>
        </w:rPr>
      </w:pPr>
      <w:r w:rsidRPr="00FA2B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2B70">
        <w:rPr>
          <w:rFonts w:eastAsia="Times New Roman"/>
          <w:b/>
          <w:bCs/>
          <w:sz w:val="20"/>
          <w:szCs w:val="20"/>
        </w:rPr>
        <w:t xml:space="preserve"> 0321300035819000243) </w:t>
      </w:r>
    </w:p>
    <w:p w:rsidR="00CF4FCA" w:rsidRPr="00FA2B70" w:rsidRDefault="00CF4FCA">
      <w:pPr>
        <w:ind w:firstLine="567"/>
        <w:jc w:val="center"/>
        <w:rPr>
          <w:sz w:val="20"/>
          <w:szCs w:val="20"/>
        </w:rPr>
      </w:pPr>
    </w:p>
    <w:p w:rsidR="00CF4FCA" w:rsidRPr="00FA2B70" w:rsidRDefault="00FA2B70">
      <w:pPr>
        <w:ind w:firstLine="567"/>
        <w:jc w:val="right"/>
      </w:pPr>
      <w:r w:rsidRPr="00FA2B70">
        <w:rPr>
          <w:rFonts w:eastAsia="Times New Roman"/>
          <w:sz w:val="20"/>
          <w:szCs w:val="20"/>
        </w:rPr>
        <w:t>17.01.20 16:16:21 (</w:t>
      </w:r>
      <w:r>
        <w:rPr>
          <w:rFonts w:eastAsia="Times New Roman"/>
          <w:sz w:val="20"/>
          <w:szCs w:val="20"/>
          <w:lang w:val="en-US"/>
        </w:rPr>
        <w:t>MSK</w:t>
      </w:r>
      <w:r w:rsidRPr="00FA2B70">
        <w:rPr>
          <w:rFonts w:eastAsia="Times New Roman"/>
          <w:sz w:val="20"/>
          <w:szCs w:val="20"/>
        </w:rPr>
        <w:t>+00:00)</w:t>
      </w:r>
    </w:p>
    <w:p w:rsidR="00CF4FCA" w:rsidRPr="00FA2B70" w:rsidRDefault="00CF4FCA">
      <w:pPr>
        <w:ind w:firstLine="567"/>
        <w:rPr>
          <w:rFonts w:eastAsia="Times New Roman"/>
          <w:sz w:val="20"/>
          <w:szCs w:val="20"/>
        </w:rPr>
      </w:pPr>
    </w:p>
    <w:p w:rsidR="00CF4FCA" w:rsidRDefault="00FA2B70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CF4FCA" w:rsidRDefault="00CF4FCA">
      <w:pPr>
        <w:rPr>
          <w:rFonts w:eastAsia="Times New Roman"/>
          <w:sz w:val="20"/>
          <w:szCs w:val="20"/>
        </w:rPr>
      </w:pPr>
    </w:p>
    <w:p w:rsidR="00CF4FCA" w:rsidRPr="00FA2B70" w:rsidRDefault="00FA2B70">
      <w:r>
        <w:rPr>
          <w:rFonts w:eastAsia="Times New Roman"/>
          <w:sz w:val="20"/>
          <w:szCs w:val="20"/>
        </w:rPr>
        <w:t>Организатор</w:t>
      </w:r>
      <w:r w:rsidRPr="00FA2B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2B7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F4FCA" w:rsidRPr="00FA2B70" w:rsidRDefault="00CF4FCA">
      <w:pPr>
        <w:rPr>
          <w:rFonts w:eastAsia="Times New Roman"/>
          <w:sz w:val="20"/>
          <w:szCs w:val="20"/>
        </w:rPr>
      </w:pPr>
    </w:p>
    <w:p w:rsidR="00CF4FCA" w:rsidRDefault="00FA2B70">
      <w:r w:rsidRPr="00FA2B70">
        <w:rPr>
          <w:rFonts w:eastAsia="Times New Roman"/>
          <w:sz w:val="20"/>
          <w:szCs w:val="20"/>
        </w:rPr>
        <w:t>Заказчик: ГОСУДАРСТВЕННОЕ БЮДЖ</w:t>
      </w:r>
      <w:r w:rsidRPr="00FA2B70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CF4FCA" w:rsidRPr="00FA2B70" w:rsidRDefault="00CF4FCA">
      <w:pPr>
        <w:rPr>
          <w:rFonts w:eastAsia="Times New Roman"/>
          <w:sz w:val="20"/>
          <w:szCs w:val="20"/>
        </w:rPr>
      </w:pPr>
    </w:p>
    <w:p w:rsidR="00CF4FCA" w:rsidRPr="00FA2B70" w:rsidRDefault="00FA2B70">
      <w:r>
        <w:rPr>
          <w:rFonts w:eastAsia="Times New Roman"/>
          <w:sz w:val="20"/>
          <w:szCs w:val="20"/>
        </w:rPr>
        <w:t>Наименование</w:t>
      </w:r>
      <w:r w:rsidRPr="00FA2B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2B70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 </w:t>
      </w:r>
    </w:p>
    <w:p w:rsidR="00CF4FCA" w:rsidRPr="00FA2B70" w:rsidRDefault="00CF4FCA">
      <w:pPr>
        <w:rPr>
          <w:rFonts w:eastAsia="Times New Roman"/>
          <w:sz w:val="20"/>
          <w:szCs w:val="20"/>
        </w:rPr>
      </w:pPr>
    </w:p>
    <w:p w:rsidR="00CF4FCA" w:rsidRPr="00FA2B70" w:rsidRDefault="00FA2B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</w:t>
      </w:r>
      <w:r>
        <w:rPr>
          <w:rFonts w:eastAsia="Times New Roman"/>
          <w:sz w:val="20"/>
          <w:szCs w:val="20"/>
        </w:rPr>
        <w:t>2020630000000</w:t>
      </w:r>
    </w:p>
    <w:p w:rsidR="00CF4FCA" w:rsidRDefault="00CF4FCA"/>
    <w:p w:rsidR="00CF4FCA" w:rsidRDefault="00FA2B7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938 707,00 руб.</w:t>
      </w:r>
    </w:p>
    <w:p w:rsidR="00CF4FCA" w:rsidRDefault="00CF4FCA">
      <w:pPr>
        <w:rPr>
          <w:rFonts w:eastAsia="Times New Roman"/>
          <w:sz w:val="20"/>
          <w:szCs w:val="20"/>
        </w:rPr>
      </w:pPr>
    </w:p>
    <w:p w:rsidR="00CF4FCA" w:rsidRDefault="00FA2B70">
      <w:r>
        <w:rPr>
          <w:rFonts w:eastAsia="Times New Roman"/>
          <w:sz w:val="20"/>
          <w:szCs w:val="20"/>
        </w:rPr>
        <w:t>Снижение НМЦК, %: 0.00</w:t>
      </w:r>
    </w:p>
    <w:p w:rsidR="00CF4FCA" w:rsidRDefault="00CF4FCA">
      <w:pPr>
        <w:rPr>
          <w:rFonts w:eastAsia="Times New Roman"/>
          <w:sz w:val="20"/>
          <w:szCs w:val="20"/>
        </w:rPr>
      </w:pPr>
    </w:p>
    <w:p w:rsidR="00CF4FCA" w:rsidRDefault="00FA2B7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</w:t>
      </w:r>
      <w:r>
        <w:rPr>
          <w:rFonts w:eastAsia="Times New Roman"/>
          <w:sz w:val="20"/>
          <w:szCs w:val="20"/>
        </w:rPr>
        <w:t>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F4FCA">
        <w:tc>
          <w:tcPr>
            <w:tcW w:w="4960" w:type="dxa"/>
            <w:shd w:val="clear" w:color="auto" w:fill="auto"/>
          </w:tcPr>
          <w:p w:rsidR="00CF4FCA" w:rsidRDefault="00FA2B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4FCA" w:rsidRDefault="00FA2B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F4FCA">
        <w:tc>
          <w:tcPr>
            <w:tcW w:w="4960" w:type="dxa"/>
            <w:shd w:val="clear" w:color="auto" w:fill="auto"/>
          </w:tcPr>
          <w:p w:rsidR="00CF4FCA" w:rsidRDefault="00FA2B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4FCA" w:rsidRDefault="00FA2B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F4FCA">
        <w:tc>
          <w:tcPr>
            <w:tcW w:w="4960" w:type="dxa"/>
            <w:shd w:val="clear" w:color="auto" w:fill="auto"/>
          </w:tcPr>
          <w:p w:rsidR="00CF4FCA" w:rsidRDefault="00FA2B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4FCA" w:rsidRDefault="00FA2B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F4FCA" w:rsidRDefault="00CF4FCA">
      <w:pPr>
        <w:rPr>
          <w:rFonts w:eastAsia="Times New Roman"/>
          <w:sz w:val="20"/>
          <w:szCs w:val="20"/>
        </w:rPr>
      </w:pPr>
    </w:p>
    <w:p w:rsidR="00CF4FCA" w:rsidRDefault="00FA2B70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proofErr w:type="gramStart"/>
      <w:r>
        <w:rPr>
          <w:rFonts w:eastAsia="Times New Roman"/>
          <w:sz w:val="20"/>
          <w:szCs w:val="20"/>
        </w:rPr>
        <w:t>единой</w:t>
      </w:r>
      <w:proofErr w:type="gram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F4FCA" w:rsidRDefault="00CF4FCA">
      <w:pPr>
        <w:rPr>
          <w:rFonts w:eastAsia="Times New Roman"/>
          <w:sz w:val="20"/>
          <w:szCs w:val="20"/>
        </w:rPr>
      </w:pPr>
    </w:p>
    <w:p w:rsidR="00CF4FCA" w:rsidRDefault="00FA2B70">
      <w:r>
        <w:rPr>
          <w:rFonts w:eastAsia="Times New Roman"/>
          <w:sz w:val="20"/>
          <w:szCs w:val="20"/>
        </w:rPr>
        <w:t>Едина</w:t>
      </w:r>
      <w:r>
        <w:rPr>
          <w:rFonts w:eastAsia="Times New Roman"/>
          <w:sz w:val="20"/>
          <w:szCs w:val="20"/>
        </w:rPr>
        <w:t xml:space="preserve">я комиссия рассмотрела вторую часть заявки единственного участника аукциона, а также информацию и электронные документы,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CF4FCA" w:rsidRDefault="00CF4F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F4FC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F4FCA" w:rsidRDefault="00FA2B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F4FC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F4FC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EA-40052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r w:rsidRPr="00FA2B70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CF4FCA" w:rsidRDefault="00CF4F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F4FCA">
        <w:tc>
          <w:tcPr>
            <w:tcW w:w="9921" w:type="dxa"/>
            <w:gridSpan w:val="4"/>
            <w:shd w:val="clear" w:color="auto" w:fill="auto"/>
          </w:tcPr>
          <w:p w:rsidR="00CF4FCA" w:rsidRDefault="00FA2B7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F4FC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F4FC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4FC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4FC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4FCA" w:rsidRDefault="00FA2B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F4FCA" w:rsidRDefault="00CF4FCA">
      <w:pPr>
        <w:jc w:val="both"/>
        <w:rPr>
          <w:rFonts w:eastAsia="Times New Roman"/>
          <w:sz w:val="20"/>
          <w:szCs w:val="20"/>
          <w:lang w:val="en-US"/>
        </w:rPr>
      </w:pPr>
    </w:p>
    <w:p w:rsidR="00CF4FCA" w:rsidRDefault="00FA2B70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</w:t>
      </w:r>
      <w:r>
        <w:rPr>
          <w:rFonts w:eastAsia="Times New Roman"/>
          <w:sz w:val="20"/>
          <w:szCs w:val="20"/>
        </w:rPr>
        <w:t xml:space="preserve"> вторых частей заявок победителем электронного аукциона признается ЗАКРЫТОЕ АКЦИОНЕРНОЕ ОБЩЕСТВО "ФАРМАЦЕВТ", предложивший цену контракта 938 707,00 руб. руб.</w:t>
      </w:r>
    </w:p>
    <w:p w:rsidR="00CF4FCA" w:rsidRDefault="00CF4FCA">
      <w:pPr>
        <w:jc w:val="both"/>
        <w:rPr>
          <w:rFonts w:eastAsia="Times New Roman"/>
          <w:sz w:val="20"/>
          <w:szCs w:val="20"/>
        </w:rPr>
      </w:pPr>
    </w:p>
    <w:p w:rsidR="00CF4FCA" w:rsidRDefault="00FA2B7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ЗАКРЫТОЕ АКЦИОНЕРНОЕ ОБЩЕСТВО "ФАРМАЦЕВТ",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</w:t>
      </w:r>
      <w:r>
        <w:rPr>
          <w:rFonts w:eastAsia="Times New Roman"/>
          <w:sz w:val="20"/>
          <w:szCs w:val="20"/>
        </w:rPr>
        <w:t>тацией об электронном аукционе.</w:t>
      </w:r>
    </w:p>
    <w:p w:rsidR="00CF4FCA" w:rsidRDefault="00CF4FCA">
      <w:pPr>
        <w:jc w:val="both"/>
        <w:rPr>
          <w:sz w:val="20"/>
          <w:szCs w:val="20"/>
        </w:rPr>
      </w:pPr>
    </w:p>
    <w:p w:rsidR="00CF4FCA" w:rsidRDefault="00FA2B7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F4FCA" w:rsidRDefault="00CF4FCA">
      <w:pPr>
        <w:jc w:val="both"/>
        <w:rPr>
          <w:rFonts w:eastAsia="Times New Roman"/>
          <w:sz w:val="20"/>
          <w:szCs w:val="20"/>
        </w:rPr>
      </w:pPr>
    </w:p>
    <w:p w:rsidR="00CF4FCA" w:rsidRDefault="00FA2B70">
      <w:pPr>
        <w:jc w:val="both"/>
      </w:pPr>
      <w:r w:rsidRPr="00FA2B7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</w:t>
      </w:r>
      <w:r>
        <w:rPr>
          <w:rFonts w:eastAsia="Times New Roman"/>
          <w:sz w:val="20"/>
          <w:szCs w:val="20"/>
        </w:rPr>
        <w:t>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F4FCA" w:rsidRDefault="00CF4FCA">
      <w:pPr>
        <w:jc w:val="both"/>
        <w:rPr>
          <w:rFonts w:eastAsia="Times New Roman"/>
          <w:sz w:val="20"/>
          <w:szCs w:val="20"/>
        </w:rPr>
      </w:pPr>
    </w:p>
    <w:p w:rsidR="00CF4FCA" w:rsidRDefault="00FA2B70">
      <w:r>
        <w:rPr>
          <w:rFonts w:eastAsia="Times New Roman"/>
          <w:sz w:val="20"/>
          <w:szCs w:val="20"/>
        </w:rPr>
        <w:t>Подписи</w:t>
      </w:r>
    </w:p>
    <w:p w:rsidR="00CF4FCA" w:rsidRDefault="00CF4F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F4FCA">
        <w:tc>
          <w:tcPr>
            <w:tcW w:w="3307" w:type="dxa"/>
            <w:shd w:val="clear" w:color="auto" w:fill="auto"/>
            <w:vAlign w:val="bottom"/>
          </w:tcPr>
          <w:p w:rsidR="00CF4FCA" w:rsidRDefault="00FA2B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F4FCA" w:rsidRDefault="00CF4F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F4FCA" w:rsidRDefault="00FA2B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F4FCA">
        <w:tc>
          <w:tcPr>
            <w:tcW w:w="3307" w:type="dxa"/>
            <w:shd w:val="clear" w:color="auto" w:fill="auto"/>
            <w:vAlign w:val="bottom"/>
          </w:tcPr>
          <w:p w:rsidR="00CF4FCA" w:rsidRDefault="00FA2B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F4FCA" w:rsidRDefault="00CF4F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F4FCA" w:rsidRDefault="00FA2B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F4FCA">
        <w:tc>
          <w:tcPr>
            <w:tcW w:w="3307" w:type="dxa"/>
            <w:shd w:val="clear" w:color="auto" w:fill="auto"/>
            <w:vAlign w:val="bottom"/>
          </w:tcPr>
          <w:p w:rsidR="00CF4FCA" w:rsidRDefault="00FA2B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F4FCA" w:rsidRDefault="00CF4F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F4FCA" w:rsidRDefault="00FA2B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A2B7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FCA"/>
    <w:rsid w:val="00CF4FCA"/>
    <w:rsid w:val="00FA2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469</Words>
  <Characters>2676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2020-01-17T13:18:00Z</dcterms:created>
  <dcterms:modified xsi:type="dcterms:W3CDTF">2020-01-17T13:18:00Z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