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AD2B7F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AD2B7F">
        <w:rPr>
          <w:b/>
          <w:caps/>
          <w:color w:val="auto"/>
        </w:rPr>
        <w:t>протокол №</w:t>
      </w:r>
      <w:r w:rsidR="00013942" w:rsidRPr="00AD2B7F">
        <w:rPr>
          <w:b/>
          <w:caps/>
          <w:color w:val="auto"/>
        </w:rPr>
        <w:t xml:space="preserve"> </w:t>
      </w:r>
      <w:r w:rsidR="00A95BA6">
        <w:rPr>
          <w:b/>
          <w:caps/>
          <w:color w:val="auto"/>
        </w:rPr>
        <w:t>203</w:t>
      </w:r>
    </w:p>
    <w:p w:rsidR="00462278" w:rsidRPr="00AD2B7F" w:rsidRDefault="002D7C1E" w:rsidP="00462278">
      <w:pPr>
        <w:ind w:right="-425"/>
        <w:jc w:val="center"/>
        <w:rPr>
          <w:b/>
          <w:szCs w:val="24"/>
        </w:rPr>
      </w:pPr>
      <w:r w:rsidRPr="00AD2B7F">
        <w:rPr>
          <w:rFonts w:eastAsiaTheme="minorHAnsi"/>
          <w:b/>
          <w:szCs w:val="24"/>
          <w:lang w:eastAsia="en-US"/>
        </w:rPr>
        <w:t xml:space="preserve">рассмотрения заявки единственного участника </w:t>
      </w:r>
      <w:r w:rsidR="00462278" w:rsidRPr="00AD2B7F">
        <w:rPr>
          <w:b/>
          <w:szCs w:val="24"/>
        </w:rPr>
        <w:t>аукциона</w:t>
      </w:r>
      <w:r w:rsidRPr="00AD2B7F">
        <w:rPr>
          <w:b/>
          <w:szCs w:val="24"/>
        </w:rPr>
        <w:t xml:space="preserve"> в электронной форме </w:t>
      </w:r>
    </w:p>
    <w:p w:rsidR="00866E53" w:rsidRPr="00AD2B7F" w:rsidRDefault="00866E53" w:rsidP="00866E53">
      <w:pPr>
        <w:spacing w:line="276" w:lineRule="auto"/>
        <w:ind w:right="-425"/>
        <w:jc w:val="center"/>
        <w:rPr>
          <w:b/>
          <w:bCs/>
          <w:szCs w:val="24"/>
        </w:rPr>
      </w:pPr>
      <w:proofErr w:type="gramStart"/>
      <w:r w:rsidRPr="00AD2B7F">
        <w:rPr>
          <w:b/>
          <w:szCs w:val="24"/>
        </w:rPr>
        <w:t>на право заключения контракта с БМУ «Курская областная клиническая больница» комитета здравоохранения Курской области на п</w:t>
      </w:r>
      <w:r w:rsidRPr="00AD2B7F">
        <w:rPr>
          <w:b/>
          <w:bCs/>
          <w:szCs w:val="24"/>
        </w:rPr>
        <w:t xml:space="preserve">оставку лекарственных препаратов для медицинского применения – Декстроза, Парафин жидкий,  Натрия хлорид, </w:t>
      </w:r>
      <w:proofErr w:type="spellStart"/>
      <w:r w:rsidRPr="00AD2B7F">
        <w:rPr>
          <w:b/>
          <w:bCs/>
          <w:szCs w:val="24"/>
        </w:rPr>
        <w:t>Бендазол</w:t>
      </w:r>
      <w:proofErr w:type="spellEnd"/>
      <w:r w:rsidRPr="00AD2B7F">
        <w:rPr>
          <w:b/>
          <w:bCs/>
          <w:szCs w:val="24"/>
        </w:rPr>
        <w:t xml:space="preserve">, Калия йодид, Кальция хлорид, Никотиновая кислота, Магния сульфат, Натрия бромид, Натрия гидрокарбонат, Натрия хлорид, </w:t>
      </w:r>
      <w:proofErr w:type="spellStart"/>
      <w:r w:rsidRPr="00AD2B7F">
        <w:rPr>
          <w:b/>
          <w:bCs/>
          <w:szCs w:val="24"/>
        </w:rPr>
        <w:t>Прокаин</w:t>
      </w:r>
      <w:proofErr w:type="spellEnd"/>
      <w:r w:rsidRPr="00AD2B7F">
        <w:rPr>
          <w:b/>
          <w:bCs/>
          <w:szCs w:val="24"/>
        </w:rPr>
        <w:t xml:space="preserve">, Папаверин, Водорода </w:t>
      </w:r>
      <w:proofErr w:type="spellStart"/>
      <w:r w:rsidRPr="00AD2B7F">
        <w:rPr>
          <w:b/>
          <w:bCs/>
          <w:szCs w:val="24"/>
        </w:rPr>
        <w:t>пероксид</w:t>
      </w:r>
      <w:proofErr w:type="spellEnd"/>
      <w:r w:rsidRPr="00AD2B7F">
        <w:rPr>
          <w:b/>
          <w:bCs/>
          <w:szCs w:val="24"/>
        </w:rPr>
        <w:t xml:space="preserve">, Формальдегид, Цинка сульфат, </w:t>
      </w:r>
      <w:proofErr w:type="spellStart"/>
      <w:r w:rsidRPr="00AD2B7F">
        <w:rPr>
          <w:b/>
          <w:bCs/>
          <w:szCs w:val="24"/>
        </w:rPr>
        <w:t>Аминофиллин</w:t>
      </w:r>
      <w:proofErr w:type="spellEnd"/>
      <w:r w:rsidRPr="00AD2B7F">
        <w:rPr>
          <w:b/>
          <w:bCs/>
          <w:szCs w:val="24"/>
        </w:rPr>
        <w:t xml:space="preserve">, </w:t>
      </w:r>
      <w:proofErr w:type="spellStart"/>
      <w:r w:rsidRPr="00AD2B7F">
        <w:rPr>
          <w:b/>
          <w:bCs/>
          <w:szCs w:val="24"/>
        </w:rPr>
        <w:t>Аминофиллин</w:t>
      </w:r>
      <w:proofErr w:type="spellEnd"/>
      <w:r w:rsidRPr="00AD2B7F">
        <w:rPr>
          <w:b/>
          <w:bCs/>
          <w:szCs w:val="24"/>
        </w:rPr>
        <w:t xml:space="preserve"> + Вода + Ланолин + Вазелин, Канифоль сосновая, Калия хлорид, </w:t>
      </w:r>
      <w:proofErr w:type="spellStart"/>
      <w:r w:rsidRPr="00AD2B7F">
        <w:rPr>
          <w:b/>
          <w:bCs/>
          <w:szCs w:val="24"/>
        </w:rPr>
        <w:t>Йод+</w:t>
      </w:r>
      <w:proofErr w:type="spellEnd"/>
      <w:r w:rsidRPr="00AD2B7F">
        <w:rPr>
          <w:b/>
          <w:bCs/>
          <w:szCs w:val="24"/>
        </w:rPr>
        <w:t xml:space="preserve">[Калия </w:t>
      </w:r>
      <w:proofErr w:type="spellStart"/>
      <w:r w:rsidRPr="00AD2B7F">
        <w:rPr>
          <w:b/>
          <w:bCs/>
          <w:szCs w:val="24"/>
        </w:rPr>
        <w:t>йодид</w:t>
      </w:r>
      <w:proofErr w:type="gramEnd"/>
      <w:r w:rsidRPr="00AD2B7F">
        <w:rPr>
          <w:b/>
          <w:bCs/>
          <w:szCs w:val="24"/>
        </w:rPr>
        <w:t>+</w:t>
      </w:r>
      <w:proofErr w:type="gramStart"/>
      <w:r w:rsidRPr="00AD2B7F">
        <w:rPr>
          <w:b/>
          <w:bCs/>
          <w:szCs w:val="24"/>
        </w:rPr>
        <w:t>Вода</w:t>
      </w:r>
      <w:proofErr w:type="spellEnd"/>
      <w:r w:rsidRPr="00AD2B7F">
        <w:rPr>
          <w:b/>
          <w:bCs/>
          <w:szCs w:val="24"/>
        </w:rPr>
        <w:t xml:space="preserve">], Калия хлорид, Борная кислота, </w:t>
      </w:r>
      <w:proofErr w:type="spellStart"/>
      <w:r w:rsidRPr="00AD2B7F">
        <w:rPr>
          <w:b/>
          <w:bCs/>
          <w:szCs w:val="24"/>
        </w:rPr>
        <w:t>Хлоргексидин</w:t>
      </w:r>
      <w:proofErr w:type="spellEnd"/>
      <w:r w:rsidRPr="00AD2B7F">
        <w:rPr>
          <w:b/>
          <w:bCs/>
          <w:szCs w:val="24"/>
        </w:rPr>
        <w:t>.</w:t>
      </w:r>
      <w:proofErr w:type="gramEnd"/>
    </w:p>
    <w:p w:rsidR="00462278" w:rsidRPr="00AD2B7F" w:rsidRDefault="00462278" w:rsidP="00462278">
      <w:pPr>
        <w:ind w:right="-425"/>
        <w:jc w:val="center"/>
        <w:rPr>
          <w:b/>
          <w:bCs/>
          <w:szCs w:val="24"/>
        </w:rPr>
      </w:pPr>
    </w:p>
    <w:p w:rsidR="002D7C1E" w:rsidRPr="00AD2B7F" w:rsidRDefault="00462278" w:rsidP="00462278">
      <w:pPr>
        <w:ind w:right="-425"/>
        <w:jc w:val="center"/>
        <w:rPr>
          <w:b/>
          <w:bCs/>
          <w:szCs w:val="24"/>
        </w:rPr>
      </w:pPr>
      <w:r w:rsidRPr="00AD2B7F">
        <w:rPr>
          <w:b/>
          <w:bCs/>
          <w:szCs w:val="24"/>
        </w:rPr>
        <w:t xml:space="preserve"> (Р</w:t>
      </w:r>
      <w:r w:rsidR="00866E53" w:rsidRPr="00AD2B7F">
        <w:rPr>
          <w:b/>
          <w:bCs/>
          <w:szCs w:val="24"/>
        </w:rPr>
        <w:t>егистрационный номер 09-05/16132</w:t>
      </w:r>
      <w:r w:rsidRPr="00AD2B7F">
        <w:rPr>
          <w:b/>
          <w:bCs/>
          <w:szCs w:val="24"/>
        </w:rPr>
        <w:t>)</w:t>
      </w:r>
    </w:p>
    <w:p w:rsidR="00462278" w:rsidRPr="00AD2B7F" w:rsidRDefault="00462278" w:rsidP="00462278">
      <w:pPr>
        <w:ind w:right="-425"/>
        <w:jc w:val="center"/>
        <w:rPr>
          <w:b/>
          <w:bCs/>
          <w:color w:val="000000"/>
          <w:szCs w:val="24"/>
        </w:rPr>
      </w:pPr>
    </w:p>
    <w:p w:rsidR="002D7C1E" w:rsidRPr="00AD2B7F" w:rsidRDefault="002D7C1E" w:rsidP="00866E53">
      <w:pPr>
        <w:spacing w:line="276" w:lineRule="auto"/>
        <w:jc w:val="center"/>
        <w:rPr>
          <w:b/>
          <w:bCs/>
          <w:i/>
          <w:noProof/>
          <w:szCs w:val="24"/>
        </w:rPr>
      </w:pPr>
      <w:r w:rsidRPr="00AD2B7F">
        <w:rPr>
          <w:rFonts w:eastAsia="Calibri"/>
          <w:b/>
          <w:szCs w:val="24"/>
          <w:lang w:eastAsia="en-US"/>
        </w:rPr>
        <w:t>Идентификационный код закупки</w:t>
      </w:r>
      <w:r w:rsidRPr="00AD2B7F">
        <w:rPr>
          <w:b/>
          <w:szCs w:val="24"/>
        </w:rPr>
        <w:t>:</w:t>
      </w:r>
      <w:r w:rsidRPr="00AD2B7F">
        <w:rPr>
          <w:szCs w:val="24"/>
        </w:rPr>
        <w:t xml:space="preserve"> </w:t>
      </w:r>
      <w:r w:rsidR="00866E53" w:rsidRPr="00AD2B7F">
        <w:rPr>
          <w:b/>
          <w:bCs/>
          <w:i/>
          <w:noProof/>
          <w:szCs w:val="24"/>
        </w:rPr>
        <w:t>202463000551046320100100440012120000</w:t>
      </w:r>
    </w:p>
    <w:p w:rsidR="002D7C1E" w:rsidRPr="00AD2B7F" w:rsidRDefault="002D7C1E" w:rsidP="002D7C1E">
      <w:pPr>
        <w:jc w:val="center"/>
        <w:rPr>
          <w:b/>
          <w:bCs/>
          <w:color w:val="000000"/>
          <w:szCs w:val="24"/>
        </w:rPr>
      </w:pPr>
    </w:p>
    <w:p w:rsidR="00462278" w:rsidRPr="00AD2B7F" w:rsidRDefault="002D7C1E" w:rsidP="00866E53">
      <w:pPr>
        <w:jc w:val="center"/>
        <w:rPr>
          <w:szCs w:val="24"/>
        </w:rPr>
      </w:pPr>
      <w:r w:rsidRPr="00AD2B7F">
        <w:rPr>
          <w:szCs w:val="24"/>
        </w:rPr>
        <w:t>г. Курск, ул. Марата, 9                                                          «</w:t>
      </w:r>
      <w:r w:rsidR="00A95BA6">
        <w:rPr>
          <w:szCs w:val="24"/>
        </w:rPr>
        <w:t xml:space="preserve"> 07 </w:t>
      </w:r>
      <w:r w:rsidRPr="00AD2B7F">
        <w:rPr>
          <w:szCs w:val="24"/>
        </w:rPr>
        <w:t xml:space="preserve">»  </w:t>
      </w:r>
      <w:r w:rsidR="00866E53" w:rsidRPr="00AD2B7F">
        <w:rPr>
          <w:szCs w:val="24"/>
        </w:rPr>
        <w:t>февраля  2020</w:t>
      </w:r>
      <w:r w:rsidRPr="00AD2B7F">
        <w:rPr>
          <w:szCs w:val="24"/>
        </w:rPr>
        <w:t> года</w:t>
      </w:r>
    </w:p>
    <w:p w:rsidR="00866E53" w:rsidRPr="00AD2B7F" w:rsidRDefault="00866E53" w:rsidP="00866E53">
      <w:pPr>
        <w:jc w:val="center"/>
        <w:rPr>
          <w:szCs w:val="24"/>
        </w:rPr>
      </w:pPr>
    </w:p>
    <w:p w:rsidR="00462278" w:rsidRPr="00AD2B7F" w:rsidRDefault="002D7C1E" w:rsidP="00462278">
      <w:pPr>
        <w:pStyle w:val="2"/>
        <w:spacing w:before="0" w:beforeAutospacing="0" w:after="0"/>
        <w:ind w:firstLine="709"/>
        <w:jc w:val="center"/>
      </w:pPr>
      <w:r w:rsidRPr="00AD2B7F">
        <w:t>На заседан</w:t>
      </w:r>
      <w:proofErr w:type="gramStart"/>
      <w:r w:rsidRPr="00AD2B7F">
        <w:t>ии ау</w:t>
      </w:r>
      <w:proofErr w:type="gramEnd"/>
      <w:r w:rsidRPr="00AD2B7F">
        <w:t>кционной комиссии присутствовали:</w:t>
      </w:r>
    </w:p>
    <w:tbl>
      <w:tblPr>
        <w:tblW w:w="8931" w:type="dxa"/>
        <w:tblInd w:w="108" w:type="dxa"/>
        <w:tblLook w:val="01E0"/>
      </w:tblPr>
      <w:tblGrid>
        <w:gridCol w:w="2977"/>
        <w:gridCol w:w="5954"/>
      </w:tblGrid>
      <w:tr w:rsidR="00462278" w:rsidRPr="00AD2B7F" w:rsidTr="00866E53">
        <w:trPr>
          <w:trHeight w:val="1080"/>
        </w:trPr>
        <w:tc>
          <w:tcPr>
            <w:tcW w:w="2977" w:type="dxa"/>
          </w:tcPr>
          <w:p w:rsidR="00462278" w:rsidRPr="00AD2B7F" w:rsidRDefault="00462278" w:rsidP="005F029F">
            <w:pPr>
              <w:rPr>
                <w:szCs w:val="24"/>
              </w:rPr>
            </w:pPr>
            <w:r w:rsidRPr="00AD2B7F">
              <w:rPr>
                <w:szCs w:val="24"/>
              </w:rPr>
              <w:t xml:space="preserve">Давыдова </w:t>
            </w:r>
          </w:p>
          <w:p w:rsidR="00462278" w:rsidRPr="00AD2B7F" w:rsidRDefault="00462278" w:rsidP="005F029F">
            <w:pPr>
              <w:rPr>
                <w:szCs w:val="24"/>
              </w:rPr>
            </w:pPr>
            <w:r w:rsidRPr="00AD2B7F">
              <w:rPr>
                <w:szCs w:val="24"/>
              </w:rPr>
              <w:t>Анна Викторовна</w:t>
            </w:r>
          </w:p>
        </w:tc>
        <w:tc>
          <w:tcPr>
            <w:tcW w:w="5954" w:type="dxa"/>
          </w:tcPr>
          <w:p w:rsidR="00462278" w:rsidRPr="00AD2B7F" w:rsidRDefault="00462278" w:rsidP="00866E53">
            <w:pPr>
              <w:ind w:left="-391" w:firstLine="391"/>
              <w:jc w:val="both"/>
              <w:rPr>
                <w:szCs w:val="24"/>
              </w:rPr>
            </w:pPr>
            <w:r w:rsidRPr="00AD2B7F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462278" w:rsidRPr="00AD2B7F" w:rsidTr="00866E53">
        <w:trPr>
          <w:trHeight w:val="1408"/>
        </w:trPr>
        <w:tc>
          <w:tcPr>
            <w:tcW w:w="2977" w:type="dxa"/>
          </w:tcPr>
          <w:p w:rsidR="00462278" w:rsidRPr="00AD2B7F" w:rsidRDefault="00462278" w:rsidP="005F029F">
            <w:pPr>
              <w:rPr>
                <w:szCs w:val="24"/>
              </w:rPr>
            </w:pPr>
            <w:r w:rsidRPr="00AD2B7F">
              <w:rPr>
                <w:szCs w:val="24"/>
              </w:rPr>
              <w:t xml:space="preserve">Кулагин </w:t>
            </w:r>
          </w:p>
          <w:p w:rsidR="00462278" w:rsidRPr="00AD2B7F" w:rsidRDefault="00462278" w:rsidP="005F029F">
            <w:pPr>
              <w:rPr>
                <w:szCs w:val="24"/>
              </w:rPr>
            </w:pPr>
            <w:r w:rsidRPr="00AD2B7F">
              <w:rPr>
                <w:szCs w:val="24"/>
              </w:rPr>
              <w:t>Кирилл Олегович</w:t>
            </w:r>
          </w:p>
          <w:p w:rsidR="00462278" w:rsidRPr="00AD2B7F" w:rsidRDefault="00462278" w:rsidP="005F029F">
            <w:pPr>
              <w:rPr>
                <w:szCs w:val="24"/>
              </w:rPr>
            </w:pPr>
          </w:p>
        </w:tc>
        <w:tc>
          <w:tcPr>
            <w:tcW w:w="5954" w:type="dxa"/>
          </w:tcPr>
          <w:p w:rsidR="00462278" w:rsidRPr="00AD2B7F" w:rsidRDefault="00462278" w:rsidP="005F029F">
            <w:pPr>
              <w:jc w:val="both"/>
              <w:rPr>
                <w:szCs w:val="24"/>
              </w:rPr>
            </w:pPr>
            <w:r w:rsidRPr="00AD2B7F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462278" w:rsidRPr="00AD2B7F" w:rsidTr="00866E53">
        <w:trPr>
          <w:trHeight w:val="1427"/>
        </w:trPr>
        <w:tc>
          <w:tcPr>
            <w:tcW w:w="2977" w:type="dxa"/>
          </w:tcPr>
          <w:p w:rsidR="00866E53" w:rsidRPr="00AD2B7F" w:rsidRDefault="00866E53" w:rsidP="00866E53">
            <w:pPr>
              <w:spacing w:line="276" w:lineRule="auto"/>
              <w:jc w:val="both"/>
              <w:rPr>
                <w:szCs w:val="24"/>
              </w:rPr>
            </w:pPr>
            <w:proofErr w:type="spellStart"/>
            <w:r w:rsidRPr="00AD2B7F">
              <w:rPr>
                <w:szCs w:val="24"/>
              </w:rPr>
              <w:t>Пронская</w:t>
            </w:r>
            <w:proofErr w:type="spellEnd"/>
            <w:r w:rsidRPr="00AD2B7F">
              <w:rPr>
                <w:szCs w:val="24"/>
              </w:rPr>
              <w:t xml:space="preserve"> Светлана Александровна</w:t>
            </w:r>
          </w:p>
          <w:p w:rsidR="00462278" w:rsidRPr="00AD2B7F" w:rsidRDefault="00462278" w:rsidP="005F029F">
            <w:pPr>
              <w:rPr>
                <w:szCs w:val="24"/>
              </w:rPr>
            </w:pPr>
          </w:p>
        </w:tc>
        <w:tc>
          <w:tcPr>
            <w:tcW w:w="5954" w:type="dxa"/>
          </w:tcPr>
          <w:p w:rsidR="00866E53" w:rsidRPr="00AD2B7F" w:rsidRDefault="00866E53" w:rsidP="00866E53">
            <w:pPr>
              <w:spacing w:line="276" w:lineRule="auto"/>
              <w:jc w:val="both"/>
              <w:rPr>
                <w:szCs w:val="24"/>
              </w:rPr>
            </w:pPr>
            <w:r w:rsidRPr="00AD2B7F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462278" w:rsidRPr="00AD2B7F" w:rsidRDefault="00462278" w:rsidP="005F029F">
            <w:pPr>
              <w:jc w:val="both"/>
              <w:rPr>
                <w:szCs w:val="24"/>
              </w:rPr>
            </w:pPr>
          </w:p>
        </w:tc>
      </w:tr>
      <w:tr w:rsidR="00462278" w:rsidRPr="00AD2B7F" w:rsidTr="00866E53">
        <w:trPr>
          <w:trHeight w:val="1270"/>
        </w:trPr>
        <w:tc>
          <w:tcPr>
            <w:tcW w:w="2977" w:type="dxa"/>
          </w:tcPr>
          <w:p w:rsidR="00866E53" w:rsidRPr="00AD2B7F" w:rsidRDefault="00866E53" w:rsidP="00866E53">
            <w:pPr>
              <w:spacing w:line="276" w:lineRule="auto"/>
              <w:jc w:val="both"/>
              <w:rPr>
                <w:szCs w:val="24"/>
              </w:rPr>
            </w:pPr>
            <w:proofErr w:type="spellStart"/>
            <w:r w:rsidRPr="00AD2B7F">
              <w:rPr>
                <w:szCs w:val="24"/>
              </w:rPr>
              <w:t>Прибылов</w:t>
            </w:r>
            <w:proofErr w:type="spellEnd"/>
            <w:r w:rsidRPr="00AD2B7F">
              <w:rPr>
                <w:szCs w:val="24"/>
              </w:rPr>
              <w:t xml:space="preserve"> Сергей Александрович</w:t>
            </w:r>
          </w:p>
          <w:p w:rsidR="00462278" w:rsidRPr="00AD2B7F" w:rsidRDefault="00462278" w:rsidP="005F029F">
            <w:pPr>
              <w:rPr>
                <w:szCs w:val="24"/>
              </w:rPr>
            </w:pPr>
          </w:p>
        </w:tc>
        <w:tc>
          <w:tcPr>
            <w:tcW w:w="5954" w:type="dxa"/>
          </w:tcPr>
          <w:p w:rsidR="00866E53" w:rsidRPr="00AD2B7F" w:rsidRDefault="00866E53" w:rsidP="00866E53">
            <w:pPr>
              <w:spacing w:line="276" w:lineRule="auto"/>
              <w:jc w:val="both"/>
              <w:rPr>
                <w:bCs/>
                <w:color w:val="000000"/>
                <w:szCs w:val="24"/>
              </w:rPr>
            </w:pPr>
            <w:r w:rsidRPr="00AD2B7F">
              <w:rPr>
                <w:bCs/>
                <w:color w:val="000000"/>
                <w:szCs w:val="24"/>
              </w:rPr>
              <w:t xml:space="preserve">руководитель контрактной службы, заместитель главного врача по медицинской части  </w:t>
            </w:r>
          </w:p>
          <w:p w:rsidR="00462278" w:rsidRPr="00AD2B7F" w:rsidRDefault="00462278" w:rsidP="005F029F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</w:tc>
      </w:tr>
      <w:tr w:rsidR="00462278" w:rsidRPr="00AD2B7F" w:rsidTr="00866E53">
        <w:trPr>
          <w:trHeight w:val="700"/>
        </w:trPr>
        <w:tc>
          <w:tcPr>
            <w:tcW w:w="2977" w:type="dxa"/>
          </w:tcPr>
          <w:p w:rsidR="00866E53" w:rsidRPr="00AD2B7F" w:rsidRDefault="00866E53" w:rsidP="00866E53">
            <w:pPr>
              <w:spacing w:line="276" w:lineRule="auto"/>
              <w:jc w:val="both"/>
              <w:rPr>
                <w:szCs w:val="24"/>
              </w:rPr>
            </w:pPr>
            <w:r w:rsidRPr="00AD2B7F">
              <w:rPr>
                <w:szCs w:val="24"/>
              </w:rPr>
              <w:t>Бартенева Татьяна Васильевна</w:t>
            </w:r>
          </w:p>
          <w:p w:rsidR="00462278" w:rsidRPr="00AD2B7F" w:rsidRDefault="00462278" w:rsidP="005F029F">
            <w:pPr>
              <w:ind w:left="34"/>
              <w:rPr>
                <w:szCs w:val="24"/>
              </w:rPr>
            </w:pPr>
          </w:p>
        </w:tc>
        <w:tc>
          <w:tcPr>
            <w:tcW w:w="5954" w:type="dxa"/>
          </w:tcPr>
          <w:p w:rsidR="00866E53" w:rsidRPr="00AD2B7F" w:rsidRDefault="00866E53" w:rsidP="00866E53">
            <w:pPr>
              <w:widowControl w:val="0"/>
              <w:spacing w:line="276" w:lineRule="auto"/>
              <w:contextualSpacing/>
              <w:jc w:val="both"/>
              <w:rPr>
                <w:szCs w:val="24"/>
              </w:rPr>
            </w:pPr>
            <w:r w:rsidRPr="00AD2B7F">
              <w:rPr>
                <w:szCs w:val="24"/>
              </w:rPr>
              <w:t>член контрактной службы Заказчика, заведующая аптекой</w:t>
            </w:r>
          </w:p>
          <w:p w:rsidR="00462278" w:rsidRPr="00AD2B7F" w:rsidRDefault="00462278" w:rsidP="005F029F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</w:tc>
      </w:tr>
      <w:tr w:rsidR="00462278" w:rsidRPr="00AD2B7F" w:rsidTr="00866E53">
        <w:trPr>
          <w:trHeight w:val="1124"/>
        </w:trPr>
        <w:tc>
          <w:tcPr>
            <w:tcW w:w="2977" w:type="dxa"/>
          </w:tcPr>
          <w:p w:rsidR="00462278" w:rsidRPr="00AD2B7F" w:rsidRDefault="00866E53" w:rsidP="005F029F">
            <w:pPr>
              <w:ind w:left="34"/>
              <w:rPr>
                <w:szCs w:val="24"/>
              </w:rPr>
            </w:pPr>
            <w:r w:rsidRPr="00AD2B7F">
              <w:rPr>
                <w:szCs w:val="24"/>
              </w:rPr>
              <w:t>Меркулова Нина Алексеевна</w:t>
            </w:r>
          </w:p>
        </w:tc>
        <w:tc>
          <w:tcPr>
            <w:tcW w:w="5954" w:type="dxa"/>
          </w:tcPr>
          <w:p w:rsidR="00866E53" w:rsidRPr="00AD2B7F" w:rsidRDefault="00866E53" w:rsidP="00866E53">
            <w:pPr>
              <w:widowControl w:val="0"/>
              <w:spacing w:line="276" w:lineRule="auto"/>
              <w:contextualSpacing/>
              <w:jc w:val="both"/>
              <w:rPr>
                <w:szCs w:val="24"/>
              </w:rPr>
            </w:pPr>
            <w:r w:rsidRPr="00AD2B7F">
              <w:rPr>
                <w:szCs w:val="24"/>
              </w:rPr>
              <w:t>член контрактной службы Заказчика, зам. заведующей аптекой</w:t>
            </w:r>
          </w:p>
          <w:p w:rsidR="00462278" w:rsidRPr="00AD2B7F" w:rsidRDefault="00462278" w:rsidP="005F029F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</w:tc>
      </w:tr>
    </w:tbl>
    <w:p w:rsidR="002D7C1E" w:rsidRPr="00AD2B7F" w:rsidRDefault="002D7C1E" w:rsidP="00866E53">
      <w:pPr>
        <w:pStyle w:val="2"/>
        <w:spacing w:after="0"/>
        <w:contextualSpacing/>
        <w:jc w:val="both"/>
      </w:pPr>
      <w:r w:rsidRPr="00AD2B7F">
        <w:t>На заседан</w:t>
      </w:r>
      <w:proofErr w:type="gramStart"/>
      <w:r w:rsidRPr="00AD2B7F">
        <w:t>ии ау</w:t>
      </w:r>
      <w:proofErr w:type="gramEnd"/>
      <w:r w:rsidRPr="00AD2B7F">
        <w:t xml:space="preserve">кционной комиссии присутствовали </w:t>
      </w:r>
      <w:r w:rsidR="00866E53" w:rsidRPr="00AD2B7F">
        <w:t>6</w:t>
      </w:r>
      <w:r w:rsidRPr="00AD2B7F">
        <w:t xml:space="preserve"> членов комиссии. </w:t>
      </w:r>
    </w:p>
    <w:p w:rsidR="002D7C1E" w:rsidRPr="00AD2B7F" w:rsidRDefault="002D7C1E" w:rsidP="00866E53">
      <w:pPr>
        <w:pStyle w:val="2"/>
        <w:spacing w:after="0"/>
        <w:contextualSpacing/>
        <w:jc w:val="both"/>
      </w:pPr>
      <w:r w:rsidRPr="00AD2B7F">
        <w:t>Комиссия правомочна принимать решения.</w:t>
      </w:r>
    </w:p>
    <w:p w:rsidR="00E246F6" w:rsidRPr="00AD2B7F" w:rsidRDefault="00E246F6" w:rsidP="00BE4098">
      <w:pPr>
        <w:pStyle w:val="2"/>
        <w:spacing w:after="0"/>
        <w:ind w:firstLine="709"/>
        <w:contextualSpacing/>
        <w:jc w:val="both"/>
      </w:pPr>
    </w:p>
    <w:p w:rsidR="00866E53" w:rsidRDefault="00866E53" w:rsidP="00BE4098">
      <w:pPr>
        <w:pStyle w:val="2"/>
        <w:spacing w:after="0"/>
        <w:ind w:firstLine="709"/>
        <w:contextualSpacing/>
        <w:jc w:val="both"/>
      </w:pPr>
    </w:p>
    <w:p w:rsidR="00AD2B7F" w:rsidRPr="00AD2B7F" w:rsidRDefault="00AD2B7F" w:rsidP="00BE4098">
      <w:pPr>
        <w:pStyle w:val="2"/>
        <w:spacing w:after="0"/>
        <w:ind w:firstLine="709"/>
        <w:contextualSpacing/>
        <w:jc w:val="both"/>
      </w:pPr>
    </w:p>
    <w:p w:rsidR="002D7C1E" w:rsidRPr="00AD2B7F" w:rsidRDefault="002D7C1E" w:rsidP="00866E53">
      <w:pPr>
        <w:pStyle w:val="ConsPlusNormal0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D2B7F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Наименование объекта закупки:</w:t>
      </w:r>
    </w:p>
    <w:p w:rsidR="00462278" w:rsidRPr="00AD2B7F" w:rsidRDefault="00866E53" w:rsidP="00866E53">
      <w:pPr>
        <w:spacing w:line="276" w:lineRule="auto"/>
        <w:jc w:val="both"/>
        <w:rPr>
          <w:szCs w:val="24"/>
        </w:rPr>
      </w:pPr>
      <w:proofErr w:type="gramStart"/>
      <w:r w:rsidRPr="00AD2B7F">
        <w:rPr>
          <w:color w:val="000000"/>
          <w:szCs w:val="24"/>
        </w:rPr>
        <w:t xml:space="preserve">Поставка лекарственных препаратов для медицинского применения – Декстроза, Парафин жидкий,  Натрия хлорид, </w:t>
      </w:r>
      <w:proofErr w:type="spellStart"/>
      <w:r w:rsidRPr="00AD2B7F">
        <w:rPr>
          <w:color w:val="000000"/>
          <w:szCs w:val="24"/>
        </w:rPr>
        <w:t>Бендазол</w:t>
      </w:r>
      <w:proofErr w:type="spellEnd"/>
      <w:r w:rsidRPr="00AD2B7F">
        <w:rPr>
          <w:color w:val="000000"/>
          <w:szCs w:val="24"/>
        </w:rPr>
        <w:t xml:space="preserve">, Калия йодид, Кальция хлорид, Никотиновая кислота, Магния сульфат, Натрия бромид, Натрия гидрокарбонат, Натрия хлорид, </w:t>
      </w:r>
      <w:proofErr w:type="spellStart"/>
      <w:r w:rsidRPr="00AD2B7F">
        <w:rPr>
          <w:color w:val="000000"/>
          <w:szCs w:val="24"/>
        </w:rPr>
        <w:t>Прокаин</w:t>
      </w:r>
      <w:proofErr w:type="spellEnd"/>
      <w:r w:rsidRPr="00AD2B7F">
        <w:rPr>
          <w:color w:val="000000"/>
          <w:szCs w:val="24"/>
        </w:rPr>
        <w:t xml:space="preserve">, Папаверин, Водорода </w:t>
      </w:r>
      <w:proofErr w:type="spellStart"/>
      <w:r w:rsidRPr="00AD2B7F">
        <w:rPr>
          <w:color w:val="000000"/>
          <w:szCs w:val="24"/>
        </w:rPr>
        <w:t>пероксид</w:t>
      </w:r>
      <w:proofErr w:type="spellEnd"/>
      <w:r w:rsidRPr="00AD2B7F">
        <w:rPr>
          <w:color w:val="000000"/>
          <w:szCs w:val="24"/>
        </w:rPr>
        <w:t xml:space="preserve">, Формальдегид, Цинка сульфат, </w:t>
      </w:r>
      <w:proofErr w:type="spellStart"/>
      <w:r w:rsidRPr="00AD2B7F">
        <w:rPr>
          <w:color w:val="000000"/>
          <w:szCs w:val="24"/>
        </w:rPr>
        <w:t>Аминофиллин</w:t>
      </w:r>
      <w:proofErr w:type="spellEnd"/>
      <w:r w:rsidRPr="00AD2B7F">
        <w:rPr>
          <w:color w:val="000000"/>
          <w:szCs w:val="24"/>
        </w:rPr>
        <w:t xml:space="preserve">, </w:t>
      </w:r>
      <w:proofErr w:type="spellStart"/>
      <w:r w:rsidRPr="00AD2B7F">
        <w:rPr>
          <w:color w:val="000000"/>
          <w:szCs w:val="24"/>
        </w:rPr>
        <w:t>Аминофиллин</w:t>
      </w:r>
      <w:proofErr w:type="spellEnd"/>
      <w:r w:rsidRPr="00AD2B7F">
        <w:rPr>
          <w:color w:val="000000"/>
          <w:szCs w:val="24"/>
        </w:rPr>
        <w:t xml:space="preserve"> + Вода + Ланолин + Вазелин, Канифоль сосновая, Калия хлорид, </w:t>
      </w:r>
      <w:proofErr w:type="spellStart"/>
      <w:r w:rsidRPr="00AD2B7F">
        <w:rPr>
          <w:color w:val="000000"/>
          <w:szCs w:val="24"/>
        </w:rPr>
        <w:t>Йод+</w:t>
      </w:r>
      <w:proofErr w:type="spellEnd"/>
      <w:r w:rsidRPr="00AD2B7F">
        <w:rPr>
          <w:color w:val="000000"/>
          <w:szCs w:val="24"/>
        </w:rPr>
        <w:t xml:space="preserve">[Калия </w:t>
      </w:r>
      <w:proofErr w:type="spellStart"/>
      <w:r w:rsidRPr="00AD2B7F">
        <w:rPr>
          <w:color w:val="000000"/>
          <w:szCs w:val="24"/>
        </w:rPr>
        <w:t>йодид+Вода</w:t>
      </w:r>
      <w:proofErr w:type="spellEnd"/>
      <w:r w:rsidRPr="00AD2B7F">
        <w:rPr>
          <w:color w:val="000000"/>
          <w:szCs w:val="24"/>
        </w:rPr>
        <w:t xml:space="preserve">], Калия хлорид, Борная кислота, </w:t>
      </w:r>
      <w:proofErr w:type="spellStart"/>
      <w:r w:rsidRPr="00AD2B7F">
        <w:rPr>
          <w:color w:val="000000"/>
          <w:szCs w:val="24"/>
        </w:rPr>
        <w:t>Хлоргексидин</w:t>
      </w:r>
      <w:proofErr w:type="spellEnd"/>
      <w:r w:rsidRPr="00AD2B7F">
        <w:rPr>
          <w:color w:val="000000"/>
          <w:szCs w:val="24"/>
        </w:rPr>
        <w:t xml:space="preserve">. </w:t>
      </w:r>
      <w:proofErr w:type="gramEnd"/>
    </w:p>
    <w:p w:rsidR="00462278" w:rsidRPr="00AD2B7F" w:rsidRDefault="00462278" w:rsidP="00ED5893">
      <w:pPr>
        <w:spacing w:line="276" w:lineRule="auto"/>
        <w:ind w:firstLine="709"/>
        <w:jc w:val="both"/>
        <w:rPr>
          <w:b/>
          <w:bCs/>
          <w:color w:val="000000"/>
          <w:szCs w:val="24"/>
        </w:rPr>
      </w:pPr>
    </w:p>
    <w:p w:rsidR="00462278" w:rsidRPr="00AD2B7F" w:rsidRDefault="00462278" w:rsidP="00ED5893">
      <w:pPr>
        <w:spacing w:line="276" w:lineRule="auto"/>
        <w:jc w:val="both"/>
        <w:rPr>
          <w:szCs w:val="24"/>
        </w:rPr>
      </w:pPr>
      <w:r w:rsidRPr="00AD2B7F">
        <w:rPr>
          <w:b/>
          <w:color w:val="000000"/>
          <w:szCs w:val="24"/>
        </w:rPr>
        <w:tab/>
      </w:r>
      <w:r w:rsidRPr="00AD2B7F">
        <w:rPr>
          <w:color w:val="000000"/>
          <w:szCs w:val="24"/>
        </w:rPr>
        <w:t>Начальная (максимальная) цена контракта</w:t>
      </w:r>
      <w:r w:rsidRPr="00AD2B7F">
        <w:rPr>
          <w:b/>
          <w:color w:val="000000"/>
          <w:szCs w:val="24"/>
        </w:rPr>
        <w:t xml:space="preserve"> </w:t>
      </w:r>
      <w:r w:rsidR="00866E53" w:rsidRPr="00AD2B7F">
        <w:rPr>
          <w:b/>
          <w:szCs w:val="24"/>
        </w:rPr>
        <w:t>792 518 рублей 50 копеек</w:t>
      </w:r>
    </w:p>
    <w:p w:rsidR="00462278" w:rsidRPr="00AD2B7F" w:rsidRDefault="00462278" w:rsidP="00ED5893">
      <w:pPr>
        <w:spacing w:line="276" w:lineRule="auto"/>
        <w:jc w:val="both"/>
        <w:rPr>
          <w:b/>
          <w:color w:val="000000"/>
          <w:szCs w:val="24"/>
        </w:rPr>
      </w:pPr>
    </w:p>
    <w:p w:rsidR="000E3B90" w:rsidRPr="00AD2B7F" w:rsidRDefault="002D7C1E" w:rsidP="00866E53">
      <w:pPr>
        <w:pStyle w:val="Style11"/>
        <w:widowControl/>
        <w:spacing w:line="276" w:lineRule="auto"/>
        <w:ind w:firstLine="708"/>
      </w:pPr>
      <w:r w:rsidRPr="00AD2B7F">
        <w:rPr>
          <w:rStyle w:val="FontStyle16"/>
          <w:sz w:val="24"/>
          <w:szCs w:val="24"/>
        </w:rPr>
        <w:t xml:space="preserve">Аукционная комиссия рассмотрела вторую часть заявки </w:t>
      </w:r>
      <w:r w:rsidRPr="00AD2B7F">
        <w:t>единственного участника</w:t>
      </w:r>
      <w:r w:rsidRPr="00AD2B7F">
        <w:rPr>
          <w:rStyle w:val="FontStyle16"/>
          <w:sz w:val="24"/>
          <w:szCs w:val="24"/>
        </w:rPr>
        <w:t xml:space="preserve"> </w:t>
      </w:r>
      <w:r w:rsidR="00462278" w:rsidRPr="00AD2B7F">
        <w:rPr>
          <w:rStyle w:val="FontStyle16"/>
          <w:sz w:val="24"/>
          <w:szCs w:val="24"/>
        </w:rPr>
        <w:t>аукциона</w:t>
      </w:r>
      <w:r w:rsidRPr="00AD2B7F">
        <w:rPr>
          <w:rStyle w:val="FontStyle16"/>
          <w:sz w:val="24"/>
          <w:szCs w:val="24"/>
        </w:rPr>
        <w:t xml:space="preserve"> в электронной форме </w:t>
      </w:r>
      <w:r w:rsidR="00ED5893" w:rsidRPr="00AD2B7F">
        <w:rPr>
          <w:rStyle w:val="FontStyle16"/>
          <w:sz w:val="24"/>
          <w:szCs w:val="24"/>
        </w:rPr>
        <w:t xml:space="preserve">– </w:t>
      </w:r>
      <w:r w:rsidR="00866E53" w:rsidRPr="00AD2B7F">
        <w:t>ООО «</w:t>
      </w:r>
      <w:proofErr w:type="spellStart"/>
      <w:proofErr w:type="gramStart"/>
      <w:r w:rsidR="00866E53" w:rsidRPr="00AD2B7F">
        <w:t>Фарм</w:t>
      </w:r>
      <w:proofErr w:type="spellEnd"/>
      <w:proofErr w:type="gramEnd"/>
      <w:r w:rsidR="00866E53" w:rsidRPr="00AD2B7F">
        <w:t xml:space="preserve"> Технологии Плюс</w:t>
      </w:r>
      <w:r w:rsidR="00ED5893" w:rsidRPr="00AD2B7F">
        <w:t xml:space="preserve">» </w:t>
      </w:r>
      <w:r w:rsidRPr="00AD2B7F">
        <w:t>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ED5893" w:rsidRPr="00AD2B7F" w:rsidRDefault="00356799" w:rsidP="00866E53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  <w:r w:rsidRPr="00AD2B7F">
        <w:rPr>
          <w:b/>
          <w:color w:val="auto"/>
        </w:rPr>
        <w:t>Членами аукционной комиссии принято решение:</w:t>
      </w:r>
    </w:p>
    <w:p w:rsidR="00ED5893" w:rsidRPr="00AD2B7F" w:rsidRDefault="00ED5893" w:rsidP="00BE4098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tbl>
      <w:tblPr>
        <w:tblStyle w:val="ab"/>
        <w:tblW w:w="9356" w:type="dxa"/>
        <w:tblInd w:w="108" w:type="dxa"/>
        <w:tblLayout w:type="fixed"/>
        <w:tblLook w:val="04A0"/>
      </w:tblPr>
      <w:tblGrid>
        <w:gridCol w:w="3651"/>
        <w:gridCol w:w="5705"/>
      </w:tblGrid>
      <w:tr w:rsidR="00ED5893" w:rsidRPr="00AD2B7F" w:rsidTr="00ED5893">
        <w:trPr>
          <w:trHeight w:val="689"/>
        </w:trPr>
        <w:tc>
          <w:tcPr>
            <w:tcW w:w="3651" w:type="dxa"/>
            <w:vAlign w:val="center"/>
          </w:tcPr>
          <w:p w:rsidR="00ED5893" w:rsidRPr="00AD2B7F" w:rsidRDefault="00ED5893" w:rsidP="005F029F">
            <w:pPr>
              <w:jc w:val="center"/>
              <w:rPr>
                <w:b/>
                <w:sz w:val="24"/>
                <w:szCs w:val="24"/>
              </w:rPr>
            </w:pPr>
            <w:r w:rsidRPr="00AD2B7F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5705" w:type="dxa"/>
            <w:vAlign w:val="center"/>
          </w:tcPr>
          <w:p w:rsidR="00ED5893" w:rsidRPr="00AD2B7F" w:rsidRDefault="00ED5893" w:rsidP="005F029F">
            <w:pPr>
              <w:jc w:val="center"/>
              <w:rPr>
                <w:b/>
                <w:sz w:val="24"/>
                <w:szCs w:val="24"/>
              </w:rPr>
            </w:pPr>
            <w:r w:rsidRPr="00AD2B7F">
              <w:rPr>
                <w:b/>
                <w:sz w:val="24"/>
                <w:szCs w:val="24"/>
              </w:rPr>
              <w:t xml:space="preserve">Решение по Заявке </w:t>
            </w:r>
            <w:r w:rsidRPr="00AD2B7F">
              <w:rPr>
                <w:b/>
                <w:sz w:val="24"/>
                <w:szCs w:val="24"/>
              </w:rPr>
              <w:br/>
              <w:t xml:space="preserve">№ </w:t>
            </w:r>
            <w:r w:rsidR="00866E53" w:rsidRPr="00AD2B7F">
              <w:rPr>
                <w:b/>
                <w:sz w:val="24"/>
                <w:szCs w:val="24"/>
              </w:rPr>
              <w:t>ЕА-40895</w:t>
            </w:r>
          </w:p>
        </w:tc>
      </w:tr>
      <w:tr w:rsidR="00ED5893" w:rsidRPr="00AD2B7F" w:rsidTr="00ED5893">
        <w:trPr>
          <w:trHeight w:val="699"/>
        </w:trPr>
        <w:tc>
          <w:tcPr>
            <w:tcW w:w="3651" w:type="dxa"/>
            <w:vAlign w:val="center"/>
          </w:tcPr>
          <w:p w:rsidR="00ED5893" w:rsidRPr="00AD2B7F" w:rsidRDefault="00ED5893" w:rsidP="005F029F">
            <w:pPr>
              <w:rPr>
                <w:sz w:val="24"/>
                <w:szCs w:val="24"/>
              </w:rPr>
            </w:pPr>
            <w:r w:rsidRPr="00AD2B7F">
              <w:rPr>
                <w:sz w:val="24"/>
                <w:szCs w:val="24"/>
              </w:rPr>
              <w:t>Давыдова А.В.</w:t>
            </w:r>
          </w:p>
        </w:tc>
        <w:tc>
          <w:tcPr>
            <w:tcW w:w="5705" w:type="dxa"/>
            <w:vAlign w:val="center"/>
          </w:tcPr>
          <w:p w:rsidR="00ED5893" w:rsidRPr="00AD2B7F" w:rsidRDefault="00ED5893" w:rsidP="005F029F">
            <w:pPr>
              <w:jc w:val="center"/>
              <w:rPr>
                <w:sz w:val="24"/>
                <w:szCs w:val="24"/>
              </w:rPr>
            </w:pPr>
            <w:r w:rsidRPr="00AD2B7F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ED5893" w:rsidRPr="00AD2B7F" w:rsidTr="00ED5893">
        <w:trPr>
          <w:trHeight w:val="708"/>
        </w:trPr>
        <w:tc>
          <w:tcPr>
            <w:tcW w:w="3651" w:type="dxa"/>
            <w:vAlign w:val="center"/>
          </w:tcPr>
          <w:p w:rsidR="00ED5893" w:rsidRPr="00AD2B7F" w:rsidRDefault="00ED5893" w:rsidP="005F029F">
            <w:pPr>
              <w:rPr>
                <w:sz w:val="24"/>
                <w:szCs w:val="24"/>
              </w:rPr>
            </w:pPr>
            <w:r w:rsidRPr="00AD2B7F">
              <w:rPr>
                <w:sz w:val="24"/>
                <w:szCs w:val="24"/>
              </w:rPr>
              <w:t>Кулагин К.О.</w:t>
            </w:r>
          </w:p>
        </w:tc>
        <w:tc>
          <w:tcPr>
            <w:tcW w:w="5705" w:type="dxa"/>
            <w:vAlign w:val="center"/>
          </w:tcPr>
          <w:p w:rsidR="00ED5893" w:rsidRPr="00AD2B7F" w:rsidRDefault="00ED5893" w:rsidP="00ED5893">
            <w:pPr>
              <w:jc w:val="center"/>
              <w:rPr>
                <w:sz w:val="24"/>
                <w:szCs w:val="24"/>
              </w:rPr>
            </w:pPr>
            <w:r w:rsidRPr="00AD2B7F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ED5893" w:rsidRPr="00AD2B7F" w:rsidTr="00ED5893">
        <w:trPr>
          <w:trHeight w:val="708"/>
        </w:trPr>
        <w:tc>
          <w:tcPr>
            <w:tcW w:w="3651" w:type="dxa"/>
            <w:vAlign w:val="center"/>
          </w:tcPr>
          <w:p w:rsidR="00ED5893" w:rsidRPr="00AD2B7F" w:rsidRDefault="00866E53" w:rsidP="005F029F">
            <w:pPr>
              <w:rPr>
                <w:sz w:val="24"/>
                <w:szCs w:val="24"/>
              </w:rPr>
            </w:pPr>
            <w:proofErr w:type="spellStart"/>
            <w:r w:rsidRPr="00AD2B7F">
              <w:rPr>
                <w:sz w:val="24"/>
                <w:szCs w:val="24"/>
              </w:rPr>
              <w:t>Пронская</w:t>
            </w:r>
            <w:proofErr w:type="spellEnd"/>
            <w:r w:rsidRPr="00AD2B7F">
              <w:rPr>
                <w:sz w:val="24"/>
                <w:szCs w:val="24"/>
              </w:rPr>
              <w:t xml:space="preserve"> С.А.</w:t>
            </w:r>
          </w:p>
        </w:tc>
        <w:tc>
          <w:tcPr>
            <w:tcW w:w="5705" w:type="dxa"/>
            <w:vAlign w:val="center"/>
          </w:tcPr>
          <w:p w:rsidR="00ED5893" w:rsidRPr="00AD2B7F" w:rsidRDefault="00ED5893" w:rsidP="00ED5893">
            <w:pPr>
              <w:jc w:val="center"/>
              <w:rPr>
                <w:sz w:val="24"/>
                <w:szCs w:val="24"/>
              </w:rPr>
            </w:pPr>
            <w:r w:rsidRPr="00AD2B7F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ED5893" w:rsidRPr="00AD2B7F" w:rsidTr="00ED5893">
        <w:trPr>
          <w:trHeight w:val="691"/>
        </w:trPr>
        <w:tc>
          <w:tcPr>
            <w:tcW w:w="3651" w:type="dxa"/>
            <w:vAlign w:val="center"/>
          </w:tcPr>
          <w:p w:rsidR="00ED5893" w:rsidRPr="00AD2B7F" w:rsidRDefault="00866E53" w:rsidP="005F029F">
            <w:pPr>
              <w:rPr>
                <w:sz w:val="24"/>
                <w:szCs w:val="24"/>
              </w:rPr>
            </w:pPr>
            <w:proofErr w:type="spellStart"/>
            <w:r w:rsidRPr="00AD2B7F">
              <w:rPr>
                <w:sz w:val="24"/>
                <w:szCs w:val="24"/>
              </w:rPr>
              <w:t>Прибылов</w:t>
            </w:r>
            <w:proofErr w:type="spellEnd"/>
            <w:r w:rsidRPr="00AD2B7F">
              <w:rPr>
                <w:sz w:val="24"/>
                <w:szCs w:val="24"/>
              </w:rPr>
              <w:t xml:space="preserve"> С. А.</w:t>
            </w:r>
          </w:p>
        </w:tc>
        <w:tc>
          <w:tcPr>
            <w:tcW w:w="5705" w:type="dxa"/>
            <w:vAlign w:val="center"/>
          </w:tcPr>
          <w:p w:rsidR="00ED5893" w:rsidRPr="00AD2B7F" w:rsidRDefault="00ED5893" w:rsidP="00ED5893">
            <w:pPr>
              <w:jc w:val="center"/>
              <w:rPr>
                <w:sz w:val="24"/>
                <w:szCs w:val="24"/>
              </w:rPr>
            </w:pPr>
            <w:r w:rsidRPr="00AD2B7F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ED5893" w:rsidRPr="00AD2B7F" w:rsidTr="00ED5893">
        <w:trPr>
          <w:trHeight w:val="697"/>
        </w:trPr>
        <w:tc>
          <w:tcPr>
            <w:tcW w:w="3651" w:type="dxa"/>
            <w:vAlign w:val="center"/>
          </w:tcPr>
          <w:p w:rsidR="00ED5893" w:rsidRPr="00AD2B7F" w:rsidRDefault="00866E53" w:rsidP="005F029F">
            <w:pPr>
              <w:rPr>
                <w:sz w:val="24"/>
                <w:szCs w:val="24"/>
              </w:rPr>
            </w:pPr>
            <w:r w:rsidRPr="00AD2B7F">
              <w:rPr>
                <w:sz w:val="24"/>
                <w:szCs w:val="24"/>
              </w:rPr>
              <w:t xml:space="preserve">Бартенева Т.В.  </w:t>
            </w:r>
          </w:p>
        </w:tc>
        <w:tc>
          <w:tcPr>
            <w:tcW w:w="5705" w:type="dxa"/>
            <w:vAlign w:val="center"/>
          </w:tcPr>
          <w:p w:rsidR="00ED5893" w:rsidRPr="00AD2B7F" w:rsidRDefault="00ED5893" w:rsidP="00ED5893">
            <w:pPr>
              <w:jc w:val="center"/>
              <w:rPr>
                <w:sz w:val="24"/>
                <w:szCs w:val="24"/>
              </w:rPr>
            </w:pPr>
            <w:r w:rsidRPr="00AD2B7F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ED5893" w:rsidRPr="00AD2B7F" w:rsidTr="00ED5893">
        <w:trPr>
          <w:trHeight w:val="667"/>
        </w:trPr>
        <w:tc>
          <w:tcPr>
            <w:tcW w:w="3651" w:type="dxa"/>
            <w:vAlign w:val="center"/>
          </w:tcPr>
          <w:p w:rsidR="00ED5893" w:rsidRPr="00AD2B7F" w:rsidRDefault="00866E53" w:rsidP="005F029F">
            <w:pPr>
              <w:rPr>
                <w:sz w:val="24"/>
                <w:szCs w:val="24"/>
              </w:rPr>
            </w:pPr>
            <w:r w:rsidRPr="00AD2B7F">
              <w:rPr>
                <w:sz w:val="24"/>
                <w:szCs w:val="24"/>
              </w:rPr>
              <w:t>Меркулова Н.А.</w:t>
            </w:r>
          </w:p>
        </w:tc>
        <w:tc>
          <w:tcPr>
            <w:tcW w:w="5705" w:type="dxa"/>
            <w:vAlign w:val="center"/>
          </w:tcPr>
          <w:p w:rsidR="00ED5893" w:rsidRPr="00AD2B7F" w:rsidRDefault="00ED5893" w:rsidP="00ED5893">
            <w:pPr>
              <w:jc w:val="center"/>
              <w:rPr>
                <w:sz w:val="24"/>
                <w:szCs w:val="24"/>
              </w:rPr>
            </w:pPr>
            <w:r w:rsidRPr="00AD2B7F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ED5893" w:rsidRPr="00AD2B7F" w:rsidRDefault="00ED5893" w:rsidP="00866E53">
      <w:pPr>
        <w:spacing w:line="276" w:lineRule="auto"/>
        <w:jc w:val="both"/>
        <w:rPr>
          <w:szCs w:val="24"/>
        </w:rPr>
      </w:pPr>
    </w:p>
    <w:p w:rsidR="000E3B90" w:rsidRPr="00AD2B7F" w:rsidRDefault="000E3B90" w:rsidP="00ED5893">
      <w:pPr>
        <w:spacing w:line="276" w:lineRule="auto"/>
        <w:ind w:firstLine="709"/>
        <w:jc w:val="both"/>
        <w:rPr>
          <w:b/>
          <w:szCs w:val="24"/>
        </w:rPr>
      </w:pPr>
      <w:proofErr w:type="gramStart"/>
      <w:r w:rsidRPr="00AD2B7F">
        <w:rPr>
          <w:szCs w:val="24"/>
        </w:rPr>
        <w:t xml:space="preserve">В связи с тем, что аукционной комиссией принято решение о соответствии указанным требованиям только одной </w:t>
      </w:r>
      <w:r w:rsidR="00AD1121" w:rsidRPr="00AD2B7F">
        <w:rPr>
          <w:szCs w:val="24"/>
        </w:rPr>
        <w:t xml:space="preserve">второй части заявки, </w:t>
      </w:r>
      <w:r w:rsidRPr="00AD2B7F">
        <w:rPr>
          <w:szCs w:val="24"/>
        </w:rPr>
        <w:t xml:space="preserve">аукцион в электронной форме </w:t>
      </w:r>
      <w:r w:rsidR="00866E53" w:rsidRPr="00AD2B7F">
        <w:rPr>
          <w:szCs w:val="24"/>
        </w:rPr>
        <w:t>на право заключения контракта с БМУ «Курская областная клиническая больница» комитета здравоохранения Курской области на п</w:t>
      </w:r>
      <w:r w:rsidR="00866E53" w:rsidRPr="00AD2B7F">
        <w:rPr>
          <w:bCs/>
          <w:szCs w:val="24"/>
        </w:rPr>
        <w:t xml:space="preserve">оставку лекарственных препаратов для медицинского применения – Декстроза, Парафин жидкий,  Натрия хлорид, </w:t>
      </w:r>
      <w:proofErr w:type="spellStart"/>
      <w:r w:rsidR="00866E53" w:rsidRPr="00AD2B7F">
        <w:rPr>
          <w:bCs/>
          <w:szCs w:val="24"/>
        </w:rPr>
        <w:t>Бендазол</w:t>
      </w:r>
      <w:proofErr w:type="spellEnd"/>
      <w:r w:rsidR="00866E53" w:rsidRPr="00AD2B7F">
        <w:rPr>
          <w:bCs/>
          <w:szCs w:val="24"/>
        </w:rPr>
        <w:t>, Калия йодид, Кальция хлорид, Никотиновая кислота, Магния сульфат, Натрия бромид, Натрия</w:t>
      </w:r>
      <w:proofErr w:type="gramEnd"/>
      <w:r w:rsidR="00866E53" w:rsidRPr="00AD2B7F">
        <w:rPr>
          <w:bCs/>
          <w:szCs w:val="24"/>
        </w:rPr>
        <w:t xml:space="preserve"> </w:t>
      </w:r>
      <w:proofErr w:type="gramStart"/>
      <w:r w:rsidR="00866E53" w:rsidRPr="00AD2B7F">
        <w:rPr>
          <w:bCs/>
          <w:szCs w:val="24"/>
        </w:rPr>
        <w:t xml:space="preserve">гидрокарбонат, Натрия хлорид, </w:t>
      </w:r>
      <w:proofErr w:type="spellStart"/>
      <w:r w:rsidR="00866E53" w:rsidRPr="00AD2B7F">
        <w:rPr>
          <w:bCs/>
          <w:szCs w:val="24"/>
        </w:rPr>
        <w:t>Прокаин</w:t>
      </w:r>
      <w:proofErr w:type="spellEnd"/>
      <w:r w:rsidR="00866E53" w:rsidRPr="00AD2B7F">
        <w:rPr>
          <w:bCs/>
          <w:szCs w:val="24"/>
        </w:rPr>
        <w:t xml:space="preserve">, Папаверин, Водорода </w:t>
      </w:r>
      <w:proofErr w:type="spellStart"/>
      <w:r w:rsidR="00866E53" w:rsidRPr="00AD2B7F">
        <w:rPr>
          <w:bCs/>
          <w:szCs w:val="24"/>
        </w:rPr>
        <w:t>пероксид</w:t>
      </w:r>
      <w:proofErr w:type="spellEnd"/>
      <w:r w:rsidR="00866E53" w:rsidRPr="00AD2B7F">
        <w:rPr>
          <w:bCs/>
          <w:szCs w:val="24"/>
        </w:rPr>
        <w:t xml:space="preserve">, Формальдегид, Цинка сульфат, </w:t>
      </w:r>
      <w:proofErr w:type="spellStart"/>
      <w:r w:rsidR="00866E53" w:rsidRPr="00AD2B7F">
        <w:rPr>
          <w:bCs/>
          <w:szCs w:val="24"/>
        </w:rPr>
        <w:t>Аминофиллин</w:t>
      </w:r>
      <w:proofErr w:type="spellEnd"/>
      <w:r w:rsidR="00866E53" w:rsidRPr="00AD2B7F">
        <w:rPr>
          <w:bCs/>
          <w:szCs w:val="24"/>
        </w:rPr>
        <w:t xml:space="preserve">, </w:t>
      </w:r>
      <w:proofErr w:type="spellStart"/>
      <w:r w:rsidR="00866E53" w:rsidRPr="00AD2B7F">
        <w:rPr>
          <w:bCs/>
          <w:szCs w:val="24"/>
        </w:rPr>
        <w:t>Аминофиллин</w:t>
      </w:r>
      <w:proofErr w:type="spellEnd"/>
      <w:r w:rsidR="00866E53" w:rsidRPr="00AD2B7F">
        <w:rPr>
          <w:bCs/>
          <w:szCs w:val="24"/>
        </w:rPr>
        <w:t xml:space="preserve"> + Вода + Ланолин + Вазелин, Канифоль сосновая, Калия хлорид, </w:t>
      </w:r>
      <w:proofErr w:type="spellStart"/>
      <w:r w:rsidR="00866E53" w:rsidRPr="00AD2B7F">
        <w:rPr>
          <w:bCs/>
          <w:szCs w:val="24"/>
        </w:rPr>
        <w:t>Йод+</w:t>
      </w:r>
      <w:proofErr w:type="spellEnd"/>
      <w:r w:rsidR="00866E53" w:rsidRPr="00AD2B7F">
        <w:rPr>
          <w:bCs/>
          <w:szCs w:val="24"/>
        </w:rPr>
        <w:t xml:space="preserve">[Калия </w:t>
      </w:r>
      <w:proofErr w:type="spellStart"/>
      <w:r w:rsidR="00866E53" w:rsidRPr="00AD2B7F">
        <w:rPr>
          <w:bCs/>
          <w:szCs w:val="24"/>
        </w:rPr>
        <w:t>йодид+Вода</w:t>
      </w:r>
      <w:proofErr w:type="spellEnd"/>
      <w:r w:rsidR="00866E53" w:rsidRPr="00AD2B7F">
        <w:rPr>
          <w:bCs/>
          <w:szCs w:val="24"/>
        </w:rPr>
        <w:t xml:space="preserve">], Калия хлорид, Борная кислота, </w:t>
      </w:r>
      <w:proofErr w:type="spellStart"/>
      <w:r w:rsidR="00866E53" w:rsidRPr="00AD2B7F">
        <w:rPr>
          <w:bCs/>
          <w:szCs w:val="24"/>
        </w:rPr>
        <w:t>Хлоргексидин</w:t>
      </w:r>
      <w:proofErr w:type="spellEnd"/>
      <w:r w:rsidR="00866E53" w:rsidRPr="00AD2B7F">
        <w:rPr>
          <w:szCs w:val="24"/>
        </w:rPr>
        <w:t xml:space="preserve">, </w:t>
      </w:r>
      <w:r w:rsidRPr="00AD2B7F">
        <w:rPr>
          <w:b/>
          <w:szCs w:val="24"/>
        </w:rPr>
        <w:t>признается несостоявшимся.</w:t>
      </w:r>
      <w:proofErr w:type="gramEnd"/>
    </w:p>
    <w:p w:rsidR="00BE4098" w:rsidRPr="00AD2B7F" w:rsidRDefault="00BE4098" w:rsidP="00BE4098">
      <w:pPr>
        <w:spacing w:line="276" w:lineRule="auto"/>
        <w:ind w:firstLine="709"/>
        <w:jc w:val="both"/>
        <w:rPr>
          <w:b/>
          <w:szCs w:val="24"/>
        </w:rPr>
      </w:pPr>
    </w:p>
    <w:p w:rsidR="00ED5893" w:rsidRPr="00AD2B7F" w:rsidRDefault="00ED5893" w:rsidP="00BE4098">
      <w:pPr>
        <w:spacing w:line="276" w:lineRule="auto"/>
        <w:ind w:firstLine="709"/>
        <w:jc w:val="both"/>
        <w:rPr>
          <w:b/>
          <w:szCs w:val="24"/>
        </w:rPr>
      </w:pPr>
    </w:p>
    <w:p w:rsidR="00ED5893" w:rsidRPr="00AD2B7F" w:rsidRDefault="00ED5893" w:rsidP="00BE4098">
      <w:pPr>
        <w:spacing w:line="276" w:lineRule="auto"/>
        <w:ind w:firstLine="709"/>
        <w:jc w:val="both"/>
        <w:rPr>
          <w:b/>
          <w:szCs w:val="24"/>
        </w:rPr>
      </w:pPr>
    </w:p>
    <w:p w:rsidR="00ED5893" w:rsidRPr="00AD2B7F" w:rsidRDefault="00ED5893" w:rsidP="00ED5893">
      <w:pPr>
        <w:ind w:firstLine="720"/>
        <w:jc w:val="both"/>
        <w:rPr>
          <w:szCs w:val="24"/>
        </w:rPr>
      </w:pPr>
      <w:r w:rsidRPr="00AD2B7F">
        <w:rPr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ED5893" w:rsidRPr="00AD2B7F" w:rsidRDefault="00ED5893" w:rsidP="00ED5893">
      <w:pPr>
        <w:ind w:firstLine="720"/>
        <w:jc w:val="both"/>
        <w:rPr>
          <w:szCs w:val="24"/>
        </w:rPr>
      </w:pPr>
    </w:p>
    <w:p w:rsidR="00ED5893" w:rsidRPr="00AD2B7F" w:rsidRDefault="00ED5893" w:rsidP="00ED5893">
      <w:pPr>
        <w:ind w:firstLine="720"/>
        <w:jc w:val="both"/>
        <w:rPr>
          <w:szCs w:val="24"/>
        </w:rPr>
      </w:pPr>
    </w:p>
    <w:tbl>
      <w:tblPr>
        <w:tblW w:w="9784" w:type="dxa"/>
        <w:tblLook w:val="01E0"/>
      </w:tblPr>
      <w:tblGrid>
        <w:gridCol w:w="9548"/>
        <w:gridCol w:w="236"/>
      </w:tblGrid>
      <w:tr w:rsidR="00ED5893" w:rsidRPr="00AD2B7F" w:rsidTr="005F029F">
        <w:trPr>
          <w:trHeight w:val="5187"/>
        </w:trPr>
        <w:tc>
          <w:tcPr>
            <w:tcW w:w="9548" w:type="dxa"/>
          </w:tcPr>
          <w:p w:rsidR="00ED5893" w:rsidRPr="00AD2B7F" w:rsidRDefault="00ED5893" w:rsidP="005F029F">
            <w:pPr>
              <w:rPr>
                <w:szCs w:val="24"/>
              </w:rPr>
            </w:pPr>
          </w:p>
          <w:tbl>
            <w:tblPr>
              <w:tblW w:w="9322" w:type="dxa"/>
              <w:tblLook w:val="01E0"/>
            </w:tblPr>
            <w:tblGrid>
              <w:gridCol w:w="4786"/>
              <w:gridCol w:w="1985"/>
              <w:gridCol w:w="2551"/>
            </w:tblGrid>
            <w:tr w:rsidR="00ED5893" w:rsidRPr="00AD2B7F" w:rsidTr="005F029F">
              <w:trPr>
                <w:trHeight w:val="882"/>
              </w:trPr>
              <w:tc>
                <w:tcPr>
                  <w:tcW w:w="4786" w:type="dxa"/>
                  <w:hideMark/>
                </w:tcPr>
                <w:p w:rsidR="00ED5893" w:rsidRPr="00AD2B7F" w:rsidRDefault="00ED5893" w:rsidP="005F029F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</w:pPr>
                  <w:r w:rsidRPr="00AD2B7F">
                    <w:t>Председатель  комиссии:</w:t>
                  </w:r>
                </w:p>
              </w:tc>
              <w:tc>
                <w:tcPr>
                  <w:tcW w:w="1985" w:type="dxa"/>
                </w:tcPr>
                <w:p w:rsidR="00ED5893" w:rsidRPr="00AD2B7F" w:rsidRDefault="00ED5893" w:rsidP="005F029F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  <w:rPr>
                      <w:color w:val="auto"/>
                    </w:rPr>
                  </w:pPr>
                </w:p>
              </w:tc>
              <w:tc>
                <w:tcPr>
                  <w:tcW w:w="2551" w:type="dxa"/>
                </w:tcPr>
                <w:p w:rsidR="00ED5893" w:rsidRPr="00AD2B7F" w:rsidRDefault="00ED5893" w:rsidP="005F029F">
                  <w:pPr>
                    <w:rPr>
                      <w:szCs w:val="24"/>
                    </w:rPr>
                  </w:pPr>
                  <w:r w:rsidRPr="00AD2B7F">
                    <w:rPr>
                      <w:szCs w:val="24"/>
                    </w:rPr>
                    <w:t xml:space="preserve">А.В. Давыдова </w:t>
                  </w:r>
                </w:p>
              </w:tc>
            </w:tr>
            <w:tr w:rsidR="00ED5893" w:rsidRPr="00AD2B7F" w:rsidTr="005F029F">
              <w:trPr>
                <w:trHeight w:val="882"/>
              </w:trPr>
              <w:tc>
                <w:tcPr>
                  <w:tcW w:w="4786" w:type="dxa"/>
                  <w:hideMark/>
                </w:tcPr>
                <w:p w:rsidR="00ED5893" w:rsidRPr="00AD2B7F" w:rsidRDefault="00ED5893" w:rsidP="005F029F">
                  <w:pPr>
                    <w:pStyle w:val="a3"/>
                    <w:spacing w:before="0" w:beforeAutospacing="0" w:after="0"/>
                    <w:jc w:val="both"/>
                    <w:outlineLvl w:val="0"/>
                  </w:pPr>
                  <w:r w:rsidRPr="00AD2B7F">
                    <w:t>Заместитель председателя комиссии:</w:t>
                  </w:r>
                </w:p>
              </w:tc>
              <w:tc>
                <w:tcPr>
                  <w:tcW w:w="1985" w:type="dxa"/>
                </w:tcPr>
                <w:p w:rsidR="00ED5893" w:rsidRPr="00AD2B7F" w:rsidRDefault="00ED5893" w:rsidP="005F029F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  <w:rPr>
                      <w:color w:val="auto"/>
                    </w:rPr>
                  </w:pPr>
                </w:p>
              </w:tc>
              <w:tc>
                <w:tcPr>
                  <w:tcW w:w="2551" w:type="dxa"/>
                </w:tcPr>
                <w:p w:rsidR="00ED5893" w:rsidRPr="00AD2B7F" w:rsidRDefault="00ED5893" w:rsidP="005F029F">
                  <w:pPr>
                    <w:rPr>
                      <w:szCs w:val="24"/>
                    </w:rPr>
                  </w:pPr>
                  <w:r w:rsidRPr="00AD2B7F">
                    <w:rPr>
                      <w:szCs w:val="24"/>
                    </w:rPr>
                    <w:t xml:space="preserve">К.О. Кулагин </w:t>
                  </w:r>
                </w:p>
              </w:tc>
            </w:tr>
            <w:tr w:rsidR="00ED5893" w:rsidRPr="00AD2B7F" w:rsidTr="005F029F">
              <w:trPr>
                <w:trHeight w:val="808"/>
              </w:trPr>
              <w:tc>
                <w:tcPr>
                  <w:tcW w:w="4786" w:type="dxa"/>
                  <w:hideMark/>
                </w:tcPr>
                <w:p w:rsidR="00ED5893" w:rsidRPr="00AD2B7F" w:rsidRDefault="00ED5893" w:rsidP="005F029F">
                  <w:pPr>
                    <w:pStyle w:val="a3"/>
                    <w:spacing w:before="0" w:beforeAutospacing="0" w:after="0"/>
                    <w:jc w:val="both"/>
                    <w:outlineLvl w:val="0"/>
                  </w:pPr>
                  <w:r w:rsidRPr="00AD2B7F">
                    <w:t>Секретарь аукционной комиссии</w:t>
                  </w:r>
                </w:p>
              </w:tc>
              <w:tc>
                <w:tcPr>
                  <w:tcW w:w="1985" w:type="dxa"/>
                </w:tcPr>
                <w:p w:rsidR="00ED5893" w:rsidRPr="00AD2B7F" w:rsidRDefault="00ED5893" w:rsidP="005F029F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  <w:rPr>
                      <w:color w:val="auto"/>
                    </w:rPr>
                  </w:pPr>
                </w:p>
              </w:tc>
              <w:tc>
                <w:tcPr>
                  <w:tcW w:w="2551" w:type="dxa"/>
                </w:tcPr>
                <w:p w:rsidR="00ED5893" w:rsidRPr="00AD2B7F" w:rsidRDefault="00866E53" w:rsidP="005F029F">
                  <w:pPr>
                    <w:rPr>
                      <w:szCs w:val="24"/>
                    </w:rPr>
                  </w:pPr>
                  <w:r w:rsidRPr="00AD2B7F">
                    <w:rPr>
                      <w:szCs w:val="24"/>
                    </w:rPr>
                    <w:t xml:space="preserve">С.А. </w:t>
                  </w:r>
                  <w:proofErr w:type="spellStart"/>
                  <w:r w:rsidRPr="00AD2B7F">
                    <w:rPr>
                      <w:szCs w:val="24"/>
                    </w:rPr>
                    <w:t>Пронская</w:t>
                  </w:r>
                  <w:proofErr w:type="spellEnd"/>
                </w:p>
              </w:tc>
            </w:tr>
            <w:tr w:rsidR="00ED5893" w:rsidRPr="00AD2B7F" w:rsidTr="005F029F">
              <w:trPr>
                <w:trHeight w:val="819"/>
              </w:trPr>
              <w:tc>
                <w:tcPr>
                  <w:tcW w:w="4786" w:type="dxa"/>
                  <w:hideMark/>
                </w:tcPr>
                <w:p w:rsidR="00ED5893" w:rsidRPr="00AD2B7F" w:rsidRDefault="00ED5893" w:rsidP="005F029F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</w:pPr>
                  <w:r w:rsidRPr="00AD2B7F">
                    <w:t>Члены аукционной комиссии:</w:t>
                  </w:r>
                </w:p>
              </w:tc>
              <w:tc>
                <w:tcPr>
                  <w:tcW w:w="1985" w:type="dxa"/>
                </w:tcPr>
                <w:p w:rsidR="00ED5893" w:rsidRPr="00AD2B7F" w:rsidRDefault="00ED5893" w:rsidP="005F029F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  <w:rPr>
                      <w:color w:val="auto"/>
                    </w:rPr>
                  </w:pPr>
                </w:p>
              </w:tc>
              <w:tc>
                <w:tcPr>
                  <w:tcW w:w="2551" w:type="dxa"/>
                </w:tcPr>
                <w:p w:rsidR="00ED5893" w:rsidRPr="00AD2B7F" w:rsidRDefault="00866E53" w:rsidP="005F029F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outlineLvl w:val="1"/>
                    <w:rPr>
                      <w:szCs w:val="24"/>
                    </w:rPr>
                  </w:pPr>
                  <w:r w:rsidRPr="00AD2B7F">
                    <w:rPr>
                      <w:szCs w:val="24"/>
                    </w:rPr>
                    <w:t xml:space="preserve">С.А. </w:t>
                  </w:r>
                  <w:proofErr w:type="spellStart"/>
                  <w:r w:rsidRPr="00AD2B7F">
                    <w:rPr>
                      <w:szCs w:val="24"/>
                    </w:rPr>
                    <w:t>Прибылов</w:t>
                  </w:r>
                  <w:proofErr w:type="spellEnd"/>
                </w:p>
              </w:tc>
            </w:tr>
            <w:tr w:rsidR="00ED5893" w:rsidRPr="00AD2B7F" w:rsidTr="005F029F">
              <w:trPr>
                <w:trHeight w:val="790"/>
              </w:trPr>
              <w:tc>
                <w:tcPr>
                  <w:tcW w:w="4786" w:type="dxa"/>
                  <w:hideMark/>
                </w:tcPr>
                <w:p w:rsidR="00ED5893" w:rsidRPr="00AD2B7F" w:rsidRDefault="00ED5893" w:rsidP="005F029F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</w:pPr>
                </w:p>
              </w:tc>
              <w:tc>
                <w:tcPr>
                  <w:tcW w:w="1985" w:type="dxa"/>
                </w:tcPr>
                <w:p w:rsidR="00ED5893" w:rsidRPr="00AD2B7F" w:rsidRDefault="00ED5893" w:rsidP="005F029F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  <w:rPr>
                      <w:color w:val="auto"/>
                    </w:rPr>
                  </w:pPr>
                </w:p>
              </w:tc>
              <w:tc>
                <w:tcPr>
                  <w:tcW w:w="2551" w:type="dxa"/>
                </w:tcPr>
                <w:p w:rsidR="00ED5893" w:rsidRPr="00AD2B7F" w:rsidRDefault="00866E53" w:rsidP="005F029F">
                  <w:pPr>
                    <w:ind w:left="34"/>
                    <w:rPr>
                      <w:szCs w:val="24"/>
                    </w:rPr>
                  </w:pPr>
                  <w:r w:rsidRPr="00AD2B7F">
                    <w:rPr>
                      <w:szCs w:val="24"/>
                    </w:rPr>
                    <w:t xml:space="preserve">Т.В. Бартенева </w:t>
                  </w:r>
                </w:p>
              </w:tc>
            </w:tr>
            <w:tr w:rsidR="00ED5893" w:rsidRPr="00AD2B7F" w:rsidTr="005F029F">
              <w:trPr>
                <w:trHeight w:val="845"/>
              </w:trPr>
              <w:tc>
                <w:tcPr>
                  <w:tcW w:w="4786" w:type="dxa"/>
                  <w:hideMark/>
                </w:tcPr>
                <w:p w:rsidR="00ED5893" w:rsidRPr="00AD2B7F" w:rsidRDefault="00ED5893" w:rsidP="005F029F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</w:pPr>
                </w:p>
              </w:tc>
              <w:tc>
                <w:tcPr>
                  <w:tcW w:w="1985" w:type="dxa"/>
                </w:tcPr>
                <w:p w:rsidR="00ED5893" w:rsidRPr="00AD2B7F" w:rsidRDefault="00ED5893" w:rsidP="005F029F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  <w:rPr>
                      <w:color w:val="auto"/>
                    </w:rPr>
                  </w:pPr>
                </w:p>
              </w:tc>
              <w:tc>
                <w:tcPr>
                  <w:tcW w:w="2551" w:type="dxa"/>
                </w:tcPr>
                <w:p w:rsidR="00ED5893" w:rsidRPr="00AD2B7F" w:rsidRDefault="00866E53" w:rsidP="005F029F">
                  <w:pPr>
                    <w:ind w:left="34"/>
                    <w:rPr>
                      <w:szCs w:val="24"/>
                    </w:rPr>
                  </w:pPr>
                  <w:r w:rsidRPr="00AD2B7F">
                    <w:rPr>
                      <w:szCs w:val="24"/>
                    </w:rPr>
                    <w:t xml:space="preserve">Н. А. Меркулова </w:t>
                  </w:r>
                </w:p>
              </w:tc>
            </w:tr>
            <w:tr w:rsidR="00ED5893" w:rsidRPr="00AD2B7F" w:rsidTr="005F029F">
              <w:trPr>
                <w:trHeight w:val="850"/>
              </w:trPr>
              <w:tc>
                <w:tcPr>
                  <w:tcW w:w="4786" w:type="dxa"/>
                  <w:hideMark/>
                </w:tcPr>
                <w:p w:rsidR="00ED5893" w:rsidRPr="00AD2B7F" w:rsidRDefault="00ED5893" w:rsidP="005F029F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</w:pPr>
                </w:p>
              </w:tc>
              <w:tc>
                <w:tcPr>
                  <w:tcW w:w="1985" w:type="dxa"/>
                </w:tcPr>
                <w:p w:rsidR="00ED5893" w:rsidRPr="00AD2B7F" w:rsidRDefault="00ED5893" w:rsidP="005F029F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  <w:rPr>
                      <w:color w:val="auto"/>
                    </w:rPr>
                  </w:pPr>
                </w:p>
              </w:tc>
              <w:tc>
                <w:tcPr>
                  <w:tcW w:w="2551" w:type="dxa"/>
                </w:tcPr>
                <w:p w:rsidR="00ED5893" w:rsidRPr="00AD2B7F" w:rsidRDefault="00ED5893" w:rsidP="00866E53">
                  <w:pPr>
                    <w:ind w:left="34"/>
                    <w:rPr>
                      <w:szCs w:val="24"/>
                    </w:rPr>
                  </w:pPr>
                </w:p>
              </w:tc>
            </w:tr>
            <w:tr w:rsidR="00ED5893" w:rsidRPr="00AD2B7F" w:rsidTr="005F029F">
              <w:trPr>
                <w:trHeight w:val="669"/>
              </w:trPr>
              <w:tc>
                <w:tcPr>
                  <w:tcW w:w="4786" w:type="dxa"/>
                  <w:hideMark/>
                </w:tcPr>
                <w:p w:rsidR="00ED5893" w:rsidRPr="00AD2B7F" w:rsidRDefault="00ED5893" w:rsidP="005F029F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</w:pPr>
                </w:p>
              </w:tc>
              <w:tc>
                <w:tcPr>
                  <w:tcW w:w="1985" w:type="dxa"/>
                </w:tcPr>
                <w:p w:rsidR="00ED5893" w:rsidRPr="00AD2B7F" w:rsidRDefault="00ED5893" w:rsidP="005F029F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  <w:rPr>
                      <w:color w:val="auto"/>
                    </w:rPr>
                  </w:pPr>
                </w:p>
              </w:tc>
              <w:tc>
                <w:tcPr>
                  <w:tcW w:w="2551" w:type="dxa"/>
                </w:tcPr>
                <w:p w:rsidR="00ED5893" w:rsidRPr="00AD2B7F" w:rsidRDefault="00ED5893" w:rsidP="005F029F">
                  <w:pPr>
                    <w:ind w:left="34"/>
                    <w:rPr>
                      <w:szCs w:val="24"/>
                    </w:rPr>
                  </w:pPr>
                </w:p>
                <w:p w:rsidR="00ED5893" w:rsidRPr="00AD2B7F" w:rsidRDefault="00ED5893" w:rsidP="005F029F">
                  <w:pPr>
                    <w:spacing w:line="276" w:lineRule="auto"/>
                    <w:jc w:val="both"/>
                    <w:rPr>
                      <w:szCs w:val="24"/>
                    </w:rPr>
                  </w:pPr>
                </w:p>
              </w:tc>
            </w:tr>
          </w:tbl>
          <w:p w:rsidR="00ED5893" w:rsidRPr="00AD2B7F" w:rsidRDefault="00ED5893" w:rsidP="005F029F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36" w:type="dxa"/>
          </w:tcPr>
          <w:p w:rsidR="00ED5893" w:rsidRPr="00AD2B7F" w:rsidRDefault="00ED5893" w:rsidP="005F029F">
            <w:pPr>
              <w:rPr>
                <w:szCs w:val="24"/>
                <w:lang w:eastAsia="en-US"/>
              </w:rPr>
            </w:pPr>
          </w:p>
        </w:tc>
      </w:tr>
    </w:tbl>
    <w:p w:rsidR="00ED5893" w:rsidRPr="00AD2B7F" w:rsidRDefault="00ED5893" w:rsidP="00BE4098">
      <w:pPr>
        <w:spacing w:line="276" w:lineRule="auto"/>
        <w:ind w:firstLine="709"/>
        <w:jc w:val="both"/>
        <w:rPr>
          <w:b/>
          <w:szCs w:val="24"/>
        </w:rPr>
      </w:pPr>
    </w:p>
    <w:sectPr w:rsidR="00ED5893" w:rsidRPr="00AD2B7F" w:rsidSect="00E246F6">
      <w:pgSz w:w="11906" w:h="16838"/>
      <w:pgMar w:top="1134" w:right="849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04F"/>
    <w:rsid w:val="00080454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19E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3B90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6A1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564B"/>
    <w:rsid w:val="00255682"/>
    <w:rsid w:val="002558CC"/>
    <w:rsid w:val="002559D5"/>
    <w:rsid w:val="002562FE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D7C1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1C5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278"/>
    <w:rsid w:val="004624EF"/>
    <w:rsid w:val="0046296D"/>
    <w:rsid w:val="00462997"/>
    <w:rsid w:val="00462AFA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CD3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758C"/>
    <w:rsid w:val="007A7B83"/>
    <w:rsid w:val="007A7DA5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87D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6E53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680B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6E65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BA6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121"/>
    <w:rsid w:val="00AD197F"/>
    <w:rsid w:val="00AD2277"/>
    <w:rsid w:val="00AD22CC"/>
    <w:rsid w:val="00AD2B7F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6EEE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0F8A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098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634E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46E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6F6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3858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893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FontStyle16">
    <w:name w:val="Font Style16"/>
    <w:basedOn w:val="a0"/>
    <w:uiPriority w:val="99"/>
    <w:rsid w:val="002D7C1E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2D7C1E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table" w:styleId="ab">
    <w:name w:val="Table Grid"/>
    <w:basedOn w:val="a1"/>
    <w:uiPriority w:val="59"/>
    <w:rsid w:val="00ED58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AAC100-B8A6-4DF4-81BE-97DAEAAB3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5</cp:revision>
  <cp:lastPrinted>2019-09-05T14:40:00Z</cp:lastPrinted>
  <dcterms:created xsi:type="dcterms:W3CDTF">2020-02-06T07:12:00Z</dcterms:created>
  <dcterms:modified xsi:type="dcterms:W3CDTF">2020-02-07T11:23:00Z</dcterms:modified>
</cp:coreProperties>
</file>