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проектно-сметной документации ремонт помещения санузла с учетом требований доступности маломобильных групп населения в ГБОУ средняя школа № 318 Фрунзенского района Санкт-Петербурга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11.02.20 12:27:28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проектно-сметной документации ремонт помещения санузла с учетом требований доступности маломобильных групп населения в ГБОУ средняя школа № 318 Фрунзенского района Санкт-Петербурга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202781616528978160100100170080000000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90 139,00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15.75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"АЛКОН ГЛОБАЛ ГРУПП" / 7806543580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75 943,70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ВОРОБЬЕВА ИРИНА ВАЛЕРЬЕВНА / 781426262720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76 394,40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"БИЗНЕС-СИСТЕМЫ" / 7813566927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79 549,30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"АЛКОН ГЛОБАЛ ГРУПП", предложивший цену контракта 75 943,70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"АЛКОН ГЛОБАЛ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