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BE" w:rsidRDefault="00A959D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923BE" w:rsidRPr="00C0334A" w:rsidRDefault="00A959DE">
      <w:pPr>
        <w:ind w:firstLine="567"/>
        <w:jc w:val="center"/>
      </w:pPr>
      <w:r w:rsidRPr="00C0334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терапевтического корпуса, в СПб ГБУЗ «Городская больница № 40» в 2020 году" </w:t>
      </w:r>
    </w:p>
    <w:p w:rsidR="000923BE" w:rsidRPr="00C0334A" w:rsidRDefault="00A959DE">
      <w:pPr>
        <w:ind w:firstLine="567"/>
        <w:jc w:val="center"/>
        <w:rPr>
          <w:rFonts w:eastAsia="Times New Roman"/>
          <w:b/>
          <w:bCs/>
        </w:rPr>
      </w:pPr>
      <w:r w:rsidRPr="00C0334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0334A">
        <w:rPr>
          <w:rFonts w:eastAsia="Times New Roman"/>
          <w:b/>
          <w:bCs/>
          <w:sz w:val="20"/>
          <w:szCs w:val="20"/>
        </w:rPr>
        <w:t xml:space="preserve"> 0172200000620000026) </w:t>
      </w:r>
    </w:p>
    <w:p w:rsidR="000923BE" w:rsidRPr="00C0334A" w:rsidRDefault="000923BE">
      <w:pPr>
        <w:ind w:firstLine="567"/>
        <w:jc w:val="center"/>
        <w:rPr>
          <w:sz w:val="20"/>
          <w:szCs w:val="20"/>
        </w:rPr>
      </w:pPr>
    </w:p>
    <w:p w:rsidR="000923BE" w:rsidRDefault="00A959DE">
      <w:pPr>
        <w:ind w:firstLine="567"/>
        <w:jc w:val="right"/>
      </w:pPr>
      <w:r w:rsidRPr="00C0334A">
        <w:rPr>
          <w:rFonts w:eastAsia="Times New Roman"/>
          <w:sz w:val="20"/>
          <w:szCs w:val="20"/>
        </w:rPr>
        <w:t>17.02.20 11:30:35 (</w:t>
      </w:r>
      <w:r>
        <w:rPr>
          <w:rFonts w:eastAsia="Times New Roman"/>
          <w:sz w:val="20"/>
          <w:szCs w:val="20"/>
          <w:lang w:val="en-US"/>
        </w:rPr>
        <w:t>MSK</w:t>
      </w:r>
      <w:r w:rsidRPr="00C0334A">
        <w:rPr>
          <w:rFonts w:eastAsia="Times New Roman"/>
          <w:sz w:val="20"/>
          <w:szCs w:val="20"/>
        </w:rPr>
        <w:t>+00:00)</w:t>
      </w:r>
    </w:p>
    <w:p w:rsidR="000923BE" w:rsidRPr="00C0334A" w:rsidRDefault="000923BE">
      <w:pPr>
        <w:ind w:firstLine="567"/>
        <w:rPr>
          <w:rFonts w:eastAsia="Times New Roman"/>
          <w:sz w:val="20"/>
          <w:szCs w:val="20"/>
        </w:rPr>
      </w:pPr>
    </w:p>
    <w:p w:rsidR="000923BE" w:rsidRDefault="00C0334A">
      <w:r w:rsidRPr="00C0334A">
        <w:rPr>
          <w:rFonts w:eastAsia="Times New Roman"/>
          <w:sz w:val="20"/>
          <w:szCs w:val="20"/>
        </w:rPr>
        <w:t>Уполномоченный орган</w:t>
      </w:r>
      <w:bookmarkStart w:id="0" w:name="_GoBack"/>
      <w:bookmarkEnd w:id="0"/>
      <w:r w:rsidR="00A959DE" w:rsidRPr="00C0334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0923BE" w:rsidRPr="00C0334A" w:rsidRDefault="000923BE">
      <w:pPr>
        <w:rPr>
          <w:rFonts w:eastAsia="Times New Roman"/>
          <w:sz w:val="20"/>
          <w:szCs w:val="20"/>
        </w:rPr>
      </w:pPr>
    </w:p>
    <w:p w:rsidR="000923BE" w:rsidRDefault="00A959DE">
      <w:r>
        <w:rPr>
          <w:rFonts w:eastAsia="Times New Roman"/>
          <w:sz w:val="20"/>
          <w:szCs w:val="20"/>
        </w:rPr>
        <w:t>Заказчик</w:t>
      </w:r>
      <w:r w:rsidRPr="00C0334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923BE" w:rsidRPr="00C0334A" w:rsidRDefault="000923BE">
      <w:pPr>
        <w:rPr>
          <w:rFonts w:eastAsia="Times New Roman"/>
          <w:sz w:val="20"/>
          <w:szCs w:val="20"/>
        </w:rPr>
      </w:pPr>
    </w:p>
    <w:p w:rsidR="000923BE" w:rsidRDefault="00A959DE">
      <w:r>
        <w:rPr>
          <w:rFonts w:eastAsia="Times New Roman"/>
          <w:sz w:val="20"/>
          <w:szCs w:val="20"/>
        </w:rPr>
        <w:t>Наименование</w:t>
      </w:r>
      <w:r w:rsidRPr="00C033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0334A">
        <w:rPr>
          <w:rFonts w:eastAsia="Times New Roman"/>
          <w:sz w:val="20"/>
          <w:szCs w:val="20"/>
        </w:rPr>
        <w:t>: Поставка изделий медицинского назначения для отделений стационара, в том числе для терапевтического корпуса, в СПб ГБУЗ «Городская больница № 40» в 2020 году</w:t>
      </w:r>
    </w:p>
    <w:p w:rsidR="000923BE" w:rsidRPr="00C0334A" w:rsidRDefault="000923BE">
      <w:pPr>
        <w:rPr>
          <w:rFonts w:eastAsia="Times New Roman"/>
          <w:sz w:val="20"/>
          <w:szCs w:val="20"/>
        </w:rPr>
      </w:pPr>
    </w:p>
    <w:p w:rsidR="000923BE" w:rsidRDefault="00A959DE">
      <w:r>
        <w:rPr>
          <w:rFonts w:eastAsia="Times New Roman"/>
          <w:sz w:val="20"/>
          <w:szCs w:val="20"/>
        </w:rPr>
        <w:t>Начальная (максимальная) цена контракта: 9 640 540,62 руб.</w:t>
      </w:r>
    </w:p>
    <w:p w:rsidR="000923BE" w:rsidRDefault="000923B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923B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23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23BE" w:rsidRDefault="00A959DE">
                  <w:pPr>
                    <w:jc w:val="both"/>
                  </w:pPr>
                  <w:r w:rsidRPr="00C0334A">
                    <w:rPr>
                      <w:sz w:val="20"/>
                      <w:szCs w:val="20"/>
                    </w:rPr>
                    <w:t>Ед</w:t>
                  </w:r>
                  <w:r w:rsidRPr="00C0334A">
                    <w:rPr>
                      <w:sz w:val="20"/>
                      <w:szCs w:val="20"/>
                    </w:rPr>
                    <w:t xml:space="preserve">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923BE" w:rsidRDefault="00A959DE">
                  <w:pPr>
                    <w:jc w:val="both"/>
                  </w:pPr>
                  <w:r w:rsidRPr="00C0334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C0334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</w:t>
                  </w:r>
                  <w:r w:rsidRPr="00C0334A">
                    <w:rPr>
                      <w:sz w:val="20"/>
                      <w:szCs w:val="20"/>
                    </w:rPr>
                    <w:t>сти 1 статьи 31 Закона требования не установлены.</w:t>
                  </w:r>
                </w:p>
              </w:tc>
            </w:tr>
            <w:tr w:rsidR="000923B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923BE" w:rsidRDefault="00A959DE">
                  <w:pPr>
                    <w:jc w:val="both"/>
                  </w:pPr>
                  <w:r w:rsidRPr="00C0334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923BE" w:rsidRDefault="00A959DE">
                  <w:pPr>
                    <w:jc w:val="both"/>
                  </w:pPr>
                  <w:r w:rsidRPr="00C0334A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0334A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923BE" w:rsidRPr="00C0334A" w:rsidRDefault="000923B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923B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923B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923BE" w:rsidRDefault="00A959DE">
                  <w:pPr>
                    <w:jc w:val="both"/>
                  </w:pPr>
                  <w:r w:rsidRPr="00C0334A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923BE" w:rsidRDefault="00A959D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923BE" w:rsidRDefault="000923B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0923B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923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23BE" w:rsidRDefault="000923BE"/>
                <w:p w:rsidR="000923BE" w:rsidRDefault="00A959DE">
                  <w:r w:rsidRPr="00C0334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C0334A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923B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923BE" w:rsidRDefault="00A959DE">
                  <w:r w:rsidRPr="00C0334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923BE" w:rsidRDefault="00A959DE">
                  <w:r w:rsidRPr="00C0334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923BE" w:rsidRDefault="000923B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0923BE" w:rsidRDefault="000923BE">
      <w:pPr>
        <w:rPr>
          <w:rFonts w:eastAsia="Times New Roman"/>
          <w:sz w:val="20"/>
          <w:szCs w:val="20"/>
        </w:rPr>
      </w:pPr>
    </w:p>
    <w:p w:rsidR="000923BE" w:rsidRDefault="00A959D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Пред</w:t>
            </w:r>
            <w:r>
              <w:rPr>
                <w:sz w:val="20"/>
                <w:szCs w:val="20"/>
                <w:lang w:val="en-US"/>
              </w:rPr>
              <w:t>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923BE">
        <w:tc>
          <w:tcPr>
            <w:tcW w:w="4960" w:type="dxa"/>
            <w:shd w:val="clear" w:color="auto" w:fill="auto"/>
          </w:tcPr>
          <w:p w:rsidR="000923BE" w:rsidRDefault="00A959DE">
            <w:r w:rsidRPr="00C0334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923BE" w:rsidRDefault="00A959DE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923BE" w:rsidRDefault="000923BE">
      <w:pPr>
        <w:rPr>
          <w:rFonts w:eastAsia="Times New Roman"/>
          <w:sz w:val="20"/>
          <w:szCs w:val="20"/>
        </w:rPr>
      </w:pPr>
    </w:p>
    <w:p w:rsidR="000923BE" w:rsidRDefault="00A959D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0923BE" w:rsidRDefault="000923B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923BE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923BE" w:rsidRDefault="00A959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923B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923BE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923BE" w:rsidRDefault="000923B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923BE">
        <w:tc>
          <w:tcPr>
            <w:tcW w:w="9914" w:type="dxa"/>
            <w:gridSpan w:val="4"/>
            <w:shd w:val="clear" w:color="auto" w:fill="auto"/>
          </w:tcPr>
          <w:p w:rsidR="000923BE" w:rsidRDefault="00A959D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923BE" w:rsidRDefault="00A959D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C0334A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</w:t>
            </w:r>
            <w:r w:rsidRPr="00C0334A">
              <w:rPr>
                <w:sz w:val="20"/>
                <w:szCs w:val="20"/>
              </w:rPr>
              <w:t>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ОБЩЕСТВО С ОГРАНИЧЕННОЙ </w:t>
            </w:r>
            <w:r w:rsidRPr="00C0334A">
              <w:rPr>
                <w:sz w:val="20"/>
                <w:szCs w:val="20"/>
              </w:rPr>
              <w:t>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</w:t>
            </w:r>
            <w:r w:rsidRPr="00C0334A">
              <w:rPr>
                <w:sz w:val="20"/>
                <w:szCs w:val="20"/>
              </w:rPr>
              <w:t>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Участник </w:t>
            </w:r>
            <w:r w:rsidRPr="00C0334A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C0334A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0923B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>
              <w:rPr>
                <w:sz w:val="20"/>
                <w:szCs w:val="20"/>
                <w:lang w:val="en-US"/>
              </w:rPr>
              <w:t>EA-41458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ОБЩЕСТВО С ОГРАНИЧЕННОЙ </w:t>
            </w:r>
            <w:r w:rsidRPr="00C0334A">
              <w:rPr>
                <w:sz w:val="20"/>
                <w:szCs w:val="20"/>
              </w:rPr>
              <w:lastRenderedPageBreak/>
              <w:t>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923BE" w:rsidRDefault="00A959DE">
            <w:r w:rsidRPr="00C0334A">
              <w:rPr>
                <w:sz w:val="20"/>
                <w:szCs w:val="20"/>
              </w:rPr>
              <w:t xml:space="preserve">Участник электронного аукциона и поданная им </w:t>
            </w:r>
            <w:r w:rsidRPr="00C0334A">
              <w:rPr>
                <w:sz w:val="20"/>
                <w:szCs w:val="20"/>
              </w:rPr>
              <w:lastRenderedPageBreak/>
              <w:t>заявка СООТВЕТСТВУЕТ требованиям документации</w:t>
            </w:r>
            <w:r w:rsidRPr="00C0334A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</w:tbl>
    <w:p w:rsidR="000923BE" w:rsidRDefault="000923BE">
      <w:pPr>
        <w:jc w:val="both"/>
        <w:rPr>
          <w:sz w:val="20"/>
          <w:szCs w:val="20"/>
        </w:rPr>
      </w:pPr>
    </w:p>
    <w:p w:rsidR="000923BE" w:rsidRDefault="00A959D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923BE" w:rsidRPr="00C0334A" w:rsidRDefault="000923BE">
      <w:pPr>
        <w:jc w:val="both"/>
        <w:rPr>
          <w:sz w:val="20"/>
          <w:szCs w:val="20"/>
        </w:rPr>
      </w:pPr>
    </w:p>
    <w:p w:rsidR="000923BE" w:rsidRDefault="00A959DE">
      <w:pPr>
        <w:jc w:val="both"/>
      </w:pPr>
      <w:r w:rsidRPr="00C0334A">
        <w:rPr>
          <w:rFonts w:eastAsia="Times New Roman"/>
          <w:sz w:val="20"/>
          <w:szCs w:val="20"/>
        </w:rPr>
        <w:t>Электронный аукцион призн</w:t>
      </w:r>
      <w:r w:rsidRPr="00C0334A">
        <w:rPr>
          <w:rFonts w:eastAsia="Times New Roman"/>
          <w:sz w:val="20"/>
          <w:szCs w:val="20"/>
        </w:rPr>
        <w:t>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</w:t>
      </w:r>
      <w:r w:rsidRPr="00C0334A">
        <w:rPr>
          <w:rFonts w:eastAsia="Times New Roman"/>
          <w:sz w:val="20"/>
          <w:szCs w:val="20"/>
        </w:rPr>
        <w:t xml:space="preserve">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923BE" w:rsidRPr="00C0334A" w:rsidRDefault="000923BE">
      <w:pPr>
        <w:jc w:val="both"/>
        <w:rPr>
          <w:sz w:val="20"/>
          <w:szCs w:val="20"/>
        </w:rPr>
      </w:pPr>
    </w:p>
    <w:p w:rsidR="000923BE" w:rsidRDefault="00A959DE">
      <w:pPr>
        <w:jc w:val="both"/>
      </w:pPr>
      <w:r w:rsidRPr="00C0334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C0334A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C0334A">
        <w:rPr>
          <w:rFonts w:eastAsia="Times New Roman"/>
          <w:sz w:val="20"/>
          <w:szCs w:val="20"/>
        </w:rPr>
        <w:t>Ю "СПЕКТР-М".</w:t>
      </w:r>
    </w:p>
    <w:p w:rsidR="000923BE" w:rsidRDefault="00A959DE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0923BE" w:rsidRDefault="000923BE">
      <w:pPr>
        <w:rPr>
          <w:rFonts w:eastAsia="Times New Roman"/>
          <w:sz w:val="20"/>
          <w:szCs w:val="20"/>
        </w:rPr>
      </w:pPr>
    </w:p>
    <w:p w:rsidR="000923BE" w:rsidRDefault="00A959D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923BE" w:rsidRDefault="000923BE">
      <w:pPr>
        <w:rPr>
          <w:rFonts w:eastAsia="Times New Roman"/>
          <w:sz w:val="20"/>
          <w:szCs w:val="20"/>
        </w:rPr>
      </w:pPr>
    </w:p>
    <w:p w:rsidR="000923BE" w:rsidRDefault="000923BE">
      <w:pPr>
        <w:rPr>
          <w:rFonts w:eastAsia="Times New Roman"/>
          <w:sz w:val="20"/>
          <w:szCs w:val="20"/>
        </w:rPr>
      </w:pPr>
    </w:p>
    <w:p w:rsidR="000923BE" w:rsidRDefault="00A959D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923BE" w:rsidRDefault="000923B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923BE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0923BE">
        <w:tc>
          <w:tcPr>
            <w:tcW w:w="3307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r w:rsidRPr="00C0334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0923BE" w:rsidRPr="00C0334A" w:rsidRDefault="000923B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923BE" w:rsidRDefault="00A959D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959DE" w:rsidRDefault="00A959DE"/>
    <w:sectPr w:rsidR="00A959DE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9DE" w:rsidRDefault="00A959DE">
      <w:r>
        <w:separator/>
      </w:r>
    </w:p>
  </w:endnote>
  <w:endnote w:type="continuationSeparator" w:id="0">
    <w:p w:rsidR="00A959DE" w:rsidRDefault="00A95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3BE" w:rsidRDefault="000923BE">
    <w:pPr>
      <w:jc w:val="both"/>
    </w:pPr>
  </w:p>
  <w:p w:rsidR="000923BE" w:rsidRDefault="000923BE">
    <w:pPr>
      <w:pStyle w:val="afd"/>
    </w:pPr>
  </w:p>
  <w:p w:rsidR="000923BE" w:rsidRDefault="000923B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9DE" w:rsidRDefault="00A959DE"/>
  </w:footnote>
  <w:footnote w:type="continuationSeparator" w:id="0">
    <w:p w:rsidR="00A959DE" w:rsidRDefault="00A959DE">
      <w:r>
        <w:continuationSeparator/>
      </w:r>
    </w:p>
  </w:footnote>
  <w:footnote w:id="1">
    <w:p w:rsidR="000923BE" w:rsidRDefault="00A959D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BE"/>
    <w:rsid w:val="000923BE"/>
    <w:rsid w:val="00A959DE"/>
    <w:rsid w:val="00C03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2020-02-17T08:31:00Z</dcterms:created>
  <dcterms:modified xsi:type="dcterms:W3CDTF">2020-02-17T08:31:00Z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