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DE0" w:rsidRDefault="009A18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93DE0" w:rsidRPr="009A1899" w:rsidRDefault="009A1899">
      <w:pPr>
        <w:ind w:firstLine="567"/>
        <w:jc w:val="center"/>
        <w:rPr>
          <w:rFonts w:eastAsia="Times New Roman"/>
          <w:b/>
          <w:bCs/>
        </w:rPr>
      </w:pPr>
      <w:r w:rsidRPr="009A1899">
        <w:rPr>
          <w:rFonts w:eastAsia="Times New Roman"/>
          <w:b/>
          <w:bCs/>
          <w:sz w:val="20"/>
          <w:szCs w:val="20"/>
        </w:rPr>
        <w:t xml:space="preserve">№ </w:t>
      </w:r>
      <w:r w:rsidRPr="009A1899">
        <w:rPr>
          <w:rFonts w:eastAsia="Times New Roman"/>
          <w:b/>
          <w:bCs/>
          <w:sz w:val="20"/>
          <w:szCs w:val="20"/>
        </w:rPr>
        <w:t>0301200061920000023</w:t>
      </w:r>
      <w:r w:rsidRPr="009A1899">
        <w:rPr>
          <w:rFonts w:eastAsia="Times New Roman"/>
          <w:b/>
          <w:bCs/>
          <w:sz w:val="20"/>
          <w:szCs w:val="20"/>
        </w:rPr>
        <w:t xml:space="preserve"> </w:t>
      </w:r>
    </w:p>
    <w:p w:rsidR="00193DE0" w:rsidRPr="009A1899" w:rsidRDefault="00193DE0">
      <w:pPr>
        <w:ind w:firstLine="567"/>
        <w:jc w:val="center"/>
        <w:rPr>
          <w:sz w:val="20"/>
          <w:szCs w:val="20"/>
        </w:rPr>
      </w:pPr>
    </w:p>
    <w:p w:rsidR="00193DE0" w:rsidRPr="009A1899" w:rsidRDefault="009A1899">
      <w:pPr>
        <w:ind w:firstLine="567"/>
        <w:jc w:val="right"/>
      </w:pPr>
      <w:r w:rsidRPr="009A1899">
        <w:rPr>
          <w:rFonts w:eastAsia="Times New Roman"/>
          <w:sz w:val="20"/>
          <w:szCs w:val="20"/>
        </w:rPr>
        <w:t>30.03.20 12:44:53 (</w:t>
      </w:r>
      <w:r>
        <w:rPr>
          <w:rFonts w:eastAsia="Times New Roman"/>
          <w:sz w:val="20"/>
          <w:szCs w:val="20"/>
          <w:lang w:val="en-US"/>
        </w:rPr>
        <w:t>MSK</w:t>
      </w:r>
      <w:r w:rsidRPr="009A1899">
        <w:rPr>
          <w:rFonts w:eastAsia="Times New Roman"/>
          <w:sz w:val="20"/>
          <w:szCs w:val="20"/>
        </w:rPr>
        <w:t>+02:00)</w:t>
      </w:r>
    </w:p>
    <w:p w:rsidR="00193DE0" w:rsidRPr="009A1899" w:rsidRDefault="00193DE0">
      <w:pPr>
        <w:ind w:firstLine="567"/>
        <w:rPr>
          <w:rFonts w:eastAsia="Times New Roman"/>
          <w:sz w:val="20"/>
          <w:szCs w:val="20"/>
        </w:rPr>
      </w:pPr>
    </w:p>
    <w:p w:rsidR="00193DE0" w:rsidRDefault="009A189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193DE0" w:rsidRDefault="00193DE0">
      <w:pPr>
        <w:rPr>
          <w:rFonts w:eastAsia="Times New Roman"/>
          <w:sz w:val="20"/>
          <w:szCs w:val="20"/>
        </w:rPr>
      </w:pPr>
    </w:p>
    <w:p w:rsidR="00193DE0" w:rsidRPr="009A1899" w:rsidRDefault="009A1899">
      <w:r>
        <w:rPr>
          <w:rFonts w:eastAsia="Times New Roman"/>
          <w:sz w:val="20"/>
          <w:szCs w:val="20"/>
        </w:rPr>
        <w:t>Организатор</w:t>
      </w:r>
      <w:r w:rsidRPr="009A1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189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</w:t>
      </w:r>
      <w:r w:rsidRPr="009A1899">
        <w:rPr>
          <w:rFonts w:eastAsia="Times New Roman"/>
          <w:sz w:val="20"/>
          <w:szCs w:val="20"/>
        </w:rPr>
        <w:t>ИЙ ИНСТИТУТ ГЛАЗНЫХ БОЛЕЗНЕЙ АКАДЕМИИ НАУК РЕСПУБЛИКИ БАШКОРТОСТАН"</w:t>
      </w:r>
    </w:p>
    <w:p w:rsidR="00193DE0" w:rsidRPr="009A1899" w:rsidRDefault="00193DE0">
      <w:pPr>
        <w:rPr>
          <w:rFonts w:eastAsia="Times New Roman"/>
          <w:sz w:val="20"/>
          <w:szCs w:val="20"/>
        </w:rPr>
      </w:pPr>
    </w:p>
    <w:p w:rsidR="00193DE0" w:rsidRDefault="009A1899">
      <w:r w:rsidRPr="009A1899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93DE0" w:rsidRPr="009A1899" w:rsidRDefault="00193DE0">
      <w:pPr>
        <w:rPr>
          <w:rFonts w:eastAsia="Times New Roman"/>
          <w:sz w:val="20"/>
          <w:szCs w:val="20"/>
        </w:rPr>
      </w:pPr>
    </w:p>
    <w:p w:rsidR="00193DE0" w:rsidRPr="009A1899" w:rsidRDefault="009A1899">
      <w:r>
        <w:rPr>
          <w:rFonts w:eastAsia="Times New Roman"/>
          <w:sz w:val="20"/>
          <w:szCs w:val="20"/>
        </w:rPr>
        <w:t>Наименование</w:t>
      </w:r>
      <w:r w:rsidRPr="009A1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1899">
        <w:rPr>
          <w:rFonts w:eastAsia="Times New Roman"/>
          <w:sz w:val="20"/>
          <w:szCs w:val="20"/>
        </w:rPr>
        <w:t>: Закупка расходуем</w:t>
      </w:r>
      <w:r w:rsidRPr="009A1899">
        <w:rPr>
          <w:rFonts w:eastAsia="Times New Roman"/>
          <w:sz w:val="20"/>
          <w:szCs w:val="20"/>
        </w:rPr>
        <w:t>ых материалов, совместимых с системой офтальмологической микрохирургической «</w:t>
      </w:r>
      <w:proofErr w:type="spellStart"/>
      <w:r>
        <w:rPr>
          <w:rFonts w:eastAsia="Times New Roman"/>
          <w:sz w:val="20"/>
          <w:szCs w:val="20"/>
          <w:lang w:val="en-US"/>
        </w:rPr>
        <w:t>Stellaris</w:t>
      </w:r>
      <w:proofErr w:type="spellEnd"/>
      <w:r w:rsidRPr="009A1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PC</w:t>
      </w:r>
      <w:r w:rsidRPr="009A1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9A1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Enhancement</w:t>
      </w:r>
      <w:r w:rsidRPr="009A1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9A1899">
        <w:rPr>
          <w:rFonts w:eastAsia="Times New Roman"/>
          <w:sz w:val="20"/>
          <w:szCs w:val="20"/>
        </w:rPr>
        <w:t xml:space="preserve">», используемой в ГБУ «Уф НИИ ГБ АН РБ» </w:t>
      </w:r>
    </w:p>
    <w:p w:rsidR="00193DE0" w:rsidRPr="009A1899" w:rsidRDefault="00193DE0">
      <w:pPr>
        <w:rPr>
          <w:rFonts w:eastAsia="Times New Roman"/>
          <w:sz w:val="20"/>
          <w:szCs w:val="20"/>
        </w:rPr>
      </w:pPr>
    </w:p>
    <w:p w:rsidR="00193DE0" w:rsidRPr="009A1899" w:rsidRDefault="009A18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202027401807002740100100360363250000</w:t>
      </w:r>
    </w:p>
    <w:p w:rsidR="00193DE0" w:rsidRDefault="00193DE0"/>
    <w:p w:rsidR="00193DE0" w:rsidRDefault="009A1899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2 668 992,00 руб.</w:t>
      </w:r>
    </w:p>
    <w:p w:rsidR="00193DE0" w:rsidRDefault="00193DE0">
      <w:pPr>
        <w:rPr>
          <w:rFonts w:eastAsia="Times New Roman"/>
          <w:sz w:val="20"/>
          <w:szCs w:val="20"/>
        </w:rPr>
      </w:pPr>
    </w:p>
    <w:p w:rsidR="00193DE0" w:rsidRDefault="009A1899">
      <w:r>
        <w:rPr>
          <w:rFonts w:eastAsia="Times New Roman"/>
          <w:sz w:val="20"/>
          <w:szCs w:val="20"/>
        </w:rPr>
        <w:t>Снижение НМЦК, %: 0.00</w:t>
      </w:r>
    </w:p>
    <w:p w:rsidR="00193DE0" w:rsidRDefault="00193DE0">
      <w:pPr>
        <w:rPr>
          <w:rFonts w:eastAsia="Times New Roman"/>
          <w:sz w:val="20"/>
          <w:szCs w:val="20"/>
        </w:rPr>
      </w:pPr>
    </w:p>
    <w:p w:rsidR="00193DE0" w:rsidRDefault="009A189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93DE0">
        <w:tc>
          <w:tcPr>
            <w:tcW w:w="4960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93DE0">
        <w:tc>
          <w:tcPr>
            <w:tcW w:w="4960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93DE0">
        <w:tc>
          <w:tcPr>
            <w:tcW w:w="4960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93DE0">
        <w:tc>
          <w:tcPr>
            <w:tcW w:w="4960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93DE0">
        <w:tc>
          <w:tcPr>
            <w:tcW w:w="4960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93DE0">
        <w:tc>
          <w:tcPr>
            <w:tcW w:w="4960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93DE0" w:rsidRDefault="00193DE0">
      <w:pPr>
        <w:rPr>
          <w:rFonts w:eastAsia="Times New Roman"/>
          <w:sz w:val="20"/>
          <w:szCs w:val="20"/>
        </w:rPr>
      </w:pPr>
    </w:p>
    <w:p w:rsidR="00193DE0" w:rsidRDefault="009A18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3DE0" w:rsidRDefault="00193DE0">
      <w:pPr>
        <w:rPr>
          <w:rFonts w:eastAsia="Times New Roman"/>
          <w:sz w:val="20"/>
          <w:szCs w:val="20"/>
        </w:rPr>
      </w:pPr>
    </w:p>
    <w:p w:rsidR="00193DE0" w:rsidRDefault="009A18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</w:t>
      </w:r>
      <w:r>
        <w:rPr>
          <w:rFonts w:eastAsia="Times New Roman"/>
          <w:sz w:val="20"/>
          <w:szCs w:val="20"/>
        </w:rPr>
        <w:t>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93DE0" w:rsidRDefault="00193D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93DE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93D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3D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3DE0" w:rsidRDefault="00193D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93DE0">
        <w:tc>
          <w:tcPr>
            <w:tcW w:w="9921" w:type="dxa"/>
            <w:gridSpan w:val="4"/>
            <w:shd w:val="clear" w:color="auto" w:fill="auto"/>
          </w:tcPr>
          <w:p w:rsidR="00193DE0" w:rsidRDefault="009A18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93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3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</w:t>
            </w:r>
            <w:r>
              <w:rPr>
                <w:sz w:val="20"/>
                <w:szCs w:val="20"/>
                <w:lang w:val="en-US"/>
              </w:rPr>
              <w:t>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EA-44405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</w:t>
            </w:r>
            <w:r>
              <w:rPr>
                <w:sz w:val="20"/>
                <w:szCs w:val="20"/>
                <w:lang w:val="en-US"/>
              </w:rPr>
              <w:t>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3DE0" w:rsidRDefault="009A18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3DE0" w:rsidRDefault="00193DE0">
      <w:pPr>
        <w:jc w:val="both"/>
        <w:rPr>
          <w:sz w:val="20"/>
          <w:szCs w:val="20"/>
          <w:lang w:val="en-US"/>
        </w:rPr>
      </w:pPr>
    </w:p>
    <w:p w:rsidR="00193DE0" w:rsidRDefault="009A1899">
      <w:pPr>
        <w:jc w:val="both"/>
      </w:pPr>
      <w:bookmarkStart w:id="0" w:name="__DdeLink__136_4014115248"/>
      <w:bookmarkEnd w:id="0"/>
      <w:r w:rsidRPr="009A189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9A1899">
        <w:rPr>
          <w:rFonts w:eastAsia="Times New Roman"/>
          <w:sz w:val="20"/>
          <w:szCs w:val="20"/>
        </w:rPr>
        <w:t>ч</w:t>
      </w:r>
      <w:proofErr w:type="gramEnd"/>
      <w:r w:rsidRPr="009A1899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</w:t>
      </w:r>
      <w:r w:rsidRPr="009A1899"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единственным участником АКЦИОНЕРНОЕ ОБЩЕСТВО "МОНОЛИТ".</w:t>
      </w:r>
    </w:p>
    <w:p w:rsidR="00193DE0" w:rsidRDefault="00193DE0">
      <w:pPr>
        <w:jc w:val="both"/>
        <w:rPr>
          <w:sz w:val="20"/>
          <w:szCs w:val="20"/>
        </w:rPr>
      </w:pPr>
    </w:p>
    <w:p w:rsidR="00193DE0" w:rsidRDefault="009A189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</w:t>
      </w:r>
      <w:r>
        <w:rPr>
          <w:sz w:val="20"/>
          <w:szCs w:val="20"/>
        </w:rPr>
        <w:t>уппы иностранных государств, работ, услуг, соответственно выполняемых, оказываемых иностранными лицами.</w:t>
      </w:r>
    </w:p>
    <w:p w:rsidR="00193DE0" w:rsidRDefault="00193DE0">
      <w:pPr>
        <w:jc w:val="both"/>
        <w:rPr>
          <w:sz w:val="20"/>
          <w:szCs w:val="20"/>
        </w:rPr>
      </w:pPr>
    </w:p>
    <w:p w:rsidR="00193DE0" w:rsidRDefault="009A18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</w:t>
      </w:r>
      <w:r>
        <w:rPr>
          <w:rFonts w:eastAsia="Times New Roman"/>
          <w:sz w:val="20"/>
          <w:szCs w:val="20"/>
        </w:rPr>
        <w:t>а участие в нем.</w:t>
      </w:r>
    </w:p>
    <w:p w:rsidR="00193DE0" w:rsidRDefault="00193DE0">
      <w:pPr>
        <w:jc w:val="both"/>
        <w:rPr>
          <w:rFonts w:eastAsia="Times New Roman"/>
          <w:sz w:val="20"/>
          <w:szCs w:val="20"/>
        </w:rPr>
      </w:pPr>
    </w:p>
    <w:p w:rsidR="00193DE0" w:rsidRDefault="009A1899">
      <w:pPr>
        <w:jc w:val="both"/>
      </w:pPr>
      <w:r w:rsidRPr="009A18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193DE0" w:rsidRDefault="00193DE0">
      <w:pPr>
        <w:jc w:val="both"/>
        <w:rPr>
          <w:rFonts w:eastAsia="Times New Roman"/>
          <w:sz w:val="20"/>
          <w:szCs w:val="20"/>
        </w:rPr>
      </w:pPr>
    </w:p>
    <w:p w:rsidR="00193DE0" w:rsidRDefault="009A1899">
      <w:r>
        <w:rPr>
          <w:rFonts w:eastAsia="Times New Roman"/>
          <w:sz w:val="20"/>
          <w:szCs w:val="20"/>
        </w:rPr>
        <w:t>Подписи</w:t>
      </w:r>
    </w:p>
    <w:p w:rsidR="00193DE0" w:rsidRDefault="00193D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93DE0">
        <w:tc>
          <w:tcPr>
            <w:tcW w:w="3307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3DE0" w:rsidRDefault="00193D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93DE0">
        <w:tc>
          <w:tcPr>
            <w:tcW w:w="3307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3DE0" w:rsidRDefault="00193D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93DE0">
        <w:tc>
          <w:tcPr>
            <w:tcW w:w="3307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3DE0" w:rsidRDefault="00193D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93DE0">
        <w:tc>
          <w:tcPr>
            <w:tcW w:w="3307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3DE0" w:rsidRDefault="00193D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93DE0">
        <w:tc>
          <w:tcPr>
            <w:tcW w:w="3307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3DE0" w:rsidRDefault="00193D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93DE0">
        <w:tc>
          <w:tcPr>
            <w:tcW w:w="3307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3DE0" w:rsidRDefault="00193D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3DE0" w:rsidRDefault="009A18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A1899"/>
    <w:sectPr w:rsidR="00000000" w:rsidSect="00193DE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93DE0"/>
    <w:rsid w:val="00193DE0"/>
    <w:rsid w:val="009A1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E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93D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93DE0"/>
    <w:pPr>
      <w:spacing w:after="140" w:line="288" w:lineRule="auto"/>
    </w:pPr>
  </w:style>
  <w:style w:type="paragraph" w:styleId="a9">
    <w:name w:val="List"/>
    <w:basedOn w:val="a8"/>
    <w:rsid w:val="00193DE0"/>
    <w:rPr>
      <w:rFonts w:cs="Noto Sans Devanagari"/>
    </w:rPr>
  </w:style>
  <w:style w:type="paragraph" w:customStyle="1" w:styleId="Caption">
    <w:name w:val="Caption"/>
    <w:basedOn w:val="a"/>
    <w:qFormat/>
    <w:rsid w:val="00193DE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93DE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93DE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93DE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93DE0"/>
    <w:pPr>
      <w:spacing w:beforeAutospacing="1" w:afterAutospacing="1"/>
    </w:pPr>
  </w:style>
  <w:style w:type="paragraph" w:customStyle="1" w:styleId="th">
    <w:name w:val="th"/>
    <w:basedOn w:val="a"/>
    <w:qFormat/>
    <w:rsid w:val="00193D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93DE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93D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93DE0"/>
    <w:pPr>
      <w:spacing w:beforeAutospacing="1" w:after="200"/>
    </w:pPr>
  </w:style>
  <w:style w:type="paragraph" w:customStyle="1" w:styleId="usual2">
    <w:name w:val="usual2"/>
    <w:basedOn w:val="a"/>
    <w:qFormat/>
    <w:rsid w:val="00193DE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93DE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93DE0"/>
    <w:pPr>
      <w:spacing w:beforeAutospacing="1" w:afterAutospacing="1"/>
    </w:pPr>
  </w:style>
  <w:style w:type="paragraph" w:customStyle="1" w:styleId="requests">
    <w:name w:val="requests"/>
    <w:basedOn w:val="a"/>
    <w:qFormat/>
    <w:rsid w:val="00193DE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93DE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93DE0"/>
  </w:style>
  <w:style w:type="paragraph" w:customStyle="1" w:styleId="af2">
    <w:name w:val="Заголовок таблицы"/>
    <w:basedOn w:val="af1"/>
    <w:qFormat/>
    <w:rsid w:val="00193DE0"/>
  </w:style>
  <w:style w:type="paragraph" w:customStyle="1" w:styleId="DocumentMap">
    <w:name w:val="DocumentMap"/>
    <w:qFormat/>
    <w:rsid w:val="00193DE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2020-03-30T07:46:00Z</dcterms:created>
  <dcterms:modified xsi:type="dcterms:W3CDTF">2020-03-30T07:46:00Z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