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зданий районных (городских)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01.04.20 17:00:28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(городских)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201056204750405720100100440014339244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733 860,00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"СМП РАМА".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