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A62" w:rsidRDefault="00B915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4A62" w:rsidRDefault="00B9153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горюче-смазочных материалов в СПб ГБУЗ "Городская больница № 40" в 2020 году" </w:t>
      </w:r>
    </w:p>
    <w:p w:rsidR="00E24A62" w:rsidRDefault="00B9153D">
      <w:pPr>
        <w:ind w:firstLine="567"/>
        <w:jc w:val="center"/>
      </w:pPr>
      <w:r w:rsidRPr="00B915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153D">
        <w:rPr>
          <w:rFonts w:eastAsia="Times New Roman"/>
          <w:b/>
          <w:bCs/>
          <w:sz w:val="20"/>
          <w:szCs w:val="20"/>
        </w:rPr>
        <w:t xml:space="preserve"> 0372200047720000166) </w:t>
      </w:r>
    </w:p>
    <w:p w:rsidR="00E24A62" w:rsidRPr="00B9153D" w:rsidRDefault="00E24A62">
      <w:pPr>
        <w:ind w:firstLine="567"/>
        <w:jc w:val="center"/>
        <w:rPr>
          <w:sz w:val="20"/>
          <w:szCs w:val="20"/>
        </w:rPr>
      </w:pPr>
    </w:p>
    <w:p w:rsidR="00E24A62" w:rsidRDefault="00B9153D">
      <w:pPr>
        <w:ind w:firstLine="567"/>
        <w:jc w:val="right"/>
      </w:pPr>
      <w:r w:rsidRPr="00B9153D">
        <w:rPr>
          <w:rFonts w:eastAsia="Times New Roman"/>
          <w:sz w:val="20"/>
          <w:szCs w:val="20"/>
        </w:rPr>
        <w:t>14.04.20 15:55:42 (</w:t>
      </w:r>
      <w:r>
        <w:rPr>
          <w:rFonts w:eastAsia="Times New Roman"/>
          <w:sz w:val="20"/>
          <w:szCs w:val="20"/>
          <w:lang w:val="en-US"/>
        </w:rPr>
        <w:t>MSK</w:t>
      </w:r>
      <w:r w:rsidRPr="00B9153D">
        <w:rPr>
          <w:rFonts w:eastAsia="Times New Roman"/>
          <w:sz w:val="20"/>
          <w:szCs w:val="20"/>
        </w:rPr>
        <w:t>+00:00)</w:t>
      </w:r>
    </w:p>
    <w:p w:rsidR="00E24A62" w:rsidRPr="00B9153D" w:rsidRDefault="00E24A62">
      <w:pPr>
        <w:ind w:firstLine="567"/>
        <w:rPr>
          <w:rFonts w:eastAsia="Times New Roman"/>
          <w:sz w:val="20"/>
          <w:szCs w:val="20"/>
        </w:rPr>
      </w:pPr>
    </w:p>
    <w:p w:rsidR="00E24A62" w:rsidRDefault="00B9153D">
      <w:r>
        <w:rPr>
          <w:rFonts w:eastAsia="Times New Roman"/>
          <w:sz w:val="20"/>
          <w:szCs w:val="20"/>
        </w:rPr>
        <w:t>Организатор</w:t>
      </w:r>
      <w:r w:rsidRPr="00B915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153D">
        <w:rPr>
          <w:rFonts w:eastAsia="Times New Roman"/>
          <w:sz w:val="20"/>
          <w:szCs w:val="20"/>
        </w:rPr>
        <w:t xml:space="preserve">: САНКТ-ПЕТЕРБУРГСКОЕ </w:t>
      </w:r>
      <w:r w:rsidRPr="00B9153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E24A62" w:rsidRPr="00B9153D" w:rsidRDefault="00E24A62">
      <w:pPr>
        <w:rPr>
          <w:rFonts w:eastAsia="Times New Roman"/>
          <w:sz w:val="20"/>
          <w:szCs w:val="20"/>
        </w:rPr>
      </w:pPr>
    </w:p>
    <w:p w:rsidR="00E24A62" w:rsidRDefault="00B9153D">
      <w:r w:rsidRPr="00B9153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24A62" w:rsidRPr="00B9153D" w:rsidRDefault="00E24A62">
      <w:pPr>
        <w:rPr>
          <w:rFonts w:eastAsia="Times New Roman"/>
          <w:sz w:val="20"/>
          <w:szCs w:val="20"/>
        </w:rPr>
      </w:pPr>
    </w:p>
    <w:p w:rsidR="00E24A62" w:rsidRPr="00B9153D" w:rsidRDefault="00B9153D">
      <w:pPr>
        <w:rPr>
          <w:b/>
          <w:sz w:val="20"/>
          <w:szCs w:val="20"/>
        </w:rPr>
      </w:pPr>
      <w:bookmarkStart w:id="0" w:name="_GoBack"/>
      <w:r w:rsidRPr="00B9153D">
        <w:rPr>
          <w:rFonts w:eastAsia="Times New Roman"/>
          <w:b/>
          <w:sz w:val="20"/>
          <w:szCs w:val="20"/>
        </w:rPr>
        <w:t>Наименование закупки: Поставка</w:t>
      </w:r>
      <w:r w:rsidRPr="00B9153D">
        <w:rPr>
          <w:rFonts w:eastAsia="Times New Roman"/>
          <w:b/>
          <w:sz w:val="20"/>
          <w:szCs w:val="20"/>
        </w:rPr>
        <w:t xml:space="preserve"> горюче-смазочных материалов в СПб ГБУЗ "Городская больница № 40" в 2020 году</w:t>
      </w:r>
    </w:p>
    <w:bookmarkEnd w:id="0"/>
    <w:p w:rsidR="00E24A62" w:rsidRDefault="00E24A62">
      <w:pPr>
        <w:rPr>
          <w:rFonts w:eastAsia="Times New Roman"/>
          <w:sz w:val="20"/>
          <w:szCs w:val="20"/>
        </w:rPr>
      </w:pPr>
    </w:p>
    <w:p w:rsidR="00E24A62" w:rsidRDefault="00B9153D">
      <w:r>
        <w:rPr>
          <w:rFonts w:eastAsia="Times New Roman"/>
          <w:sz w:val="20"/>
          <w:szCs w:val="20"/>
        </w:rPr>
        <w:t>Начальная (максимальная) цена контракта: 120 233,65 руб.</w:t>
      </w:r>
    </w:p>
    <w:p w:rsidR="00E24A62" w:rsidRDefault="00E24A6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E24A6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24A62" w:rsidRDefault="00B915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24A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24A62" w:rsidRDefault="00B9153D">
                  <w:pPr>
                    <w:jc w:val="both"/>
                  </w:pPr>
                  <w:r w:rsidRPr="00B9153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24A62" w:rsidRDefault="00B9153D">
                  <w:pPr>
                    <w:jc w:val="both"/>
                  </w:pPr>
                  <w:r w:rsidRPr="00B9153D">
                    <w:rPr>
                      <w:sz w:val="20"/>
                      <w:szCs w:val="20"/>
                    </w:rPr>
                    <w:t>Участник за</w:t>
                  </w:r>
                  <w:r w:rsidRPr="00B9153D">
                    <w:rPr>
                      <w:sz w:val="20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9153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24A6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24A62" w:rsidRDefault="00B9153D">
                  <w:pPr>
                    <w:jc w:val="both"/>
                  </w:pPr>
                  <w:r w:rsidRPr="00B9153D">
                    <w:rPr>
                      <w:sz w:val="20"/>
                      <w:szCs w:val="20"/>
                    </w:rPr>
                    <w:t>Единые требования к участникам (в соответствии с частью</w:t>
                  </w:r>
                  <w:r w:rsidRPr="00B9153D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24A62" w:rsidRDefault="00B9153D">
                  <w:pPr>
                    <w:jc w:val="both"/>
                  </w:pPr>
                  <w:r w:rsidRPr="00B9153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</w:t>
                  </w:r>
                  <w:r w:rsidRPr="00B9153D">
                    <w:rPr>
                      <w:sz w:val="20"/>
                      <w:szCs w:val="20"/>
                    </w:rPr>
                    <w:t>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24A62" w:rsidRPr="00B9153D" w:rsidRDefault="00E24A6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24A6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24A62" w:rsidRDefault="00B915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24A6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24A62" w:rsidRDefault="00B9153D">
                  <w:pPr>
                    <w:jc w:val="both"/>
                  </w:pPr>
                  <w:r w:rsidRPr="00B9153D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B9153D">
                    <w:rPr>
                      <w:sz w:val="20"/>
                      <w:szCs w:val="20"/>
                    </w:rPr>
                    <w:t>организаций.</w:t>
                  </w:r>
                </w:p>
                <w:p w:rsidR="00E24A62" w:rsidRDefault="00B9153D">
                  <w:pPr>
                    <w:jc w:val="both"/>
                  </w:pPr>
                  <w:r w:rsidRPr="00B9153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24A62" w:rsidRDefault="00E24A6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24A62" w:rsidRDefault="00E24A62">
      <w:pPr>
        <w:rPr>
          <w:rFonts w:eastAsia="Times New Roman"/>
          <w:sz w:val="20"/>
          <w:szCs w:val="20"/>
        </w:rPr>
      </w:pPr>
    </w:p>
    <w:p w:rsidR="00E24A62" w:rsidRDefault="00B91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24A62">
        <w:tc>
          <w:tcPr>
            <w:tcW w:w="4961" w:type="dxa"/>
            <w:shd w:val="clear" w:color="auto" w:fill="auto"/>
          </w:tcPr>
          <w:p w:rsidR="00E24A62" w:rsidRDefault="00B915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24A62" w:rsidRDefault="00B9153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24A62">
        <w:tc>
          <w:tcPr>
            <w:tcW w:w="4961" w:type="dxa"/>
            <w:shd w:val="clear" w:color="auto" w:fill="auto"/>
          </w:tcPr>
          <w:p w:rsidR="00E24A62" w:rsidRDefault="00B915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24A62" w:rsidRDefault="00B9153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24A62">
        <w:tc>
          <w:tcPr>
            <w:tcW w:w="4961" w:type="dxa"/>
            <w:shd w:val="clear" w:color="auto" w:fill="auto"/>
          </w:tcPr>
          <w:p w:rsidR="00E24A62" w:rsidRDefault="00B915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24A62" w:rsidRDefault="00B9153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24A62" w:rsidRDefault="00E24A62">
      <w:pPr>
        <w:rPr>
          <w:rFonts w:eastAsia="Times New Roman"/>
          <w:sz w:val="20"/>
          <w:szCs w:val="20"/>
        </w:rPr>
      </w:pPr>
    </w:p>
    <w:p w:rsidR="00E24A62" w:rsidRDefault="00B9153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24A62" w:rsidRDefault="00E24A6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24A62">
        <w:tc>
          <w:tcPr>
            <w:tcW w:w="9922" w:type="dxa"/>
            <w:shd w:val="clear" w:color="auto" w:fill="auto"/>
          </w:tcPr>
          <w:p w:rsidR="00E24A62" w:rsidRDefault="00B915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24A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EA-45623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"СИНТЕЗ" / 7802760369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47 492,20 руб.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153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B9153D">
              <w:rPr>
                <w:sz w:val="20"/>
                <w:szCs w:val="20"/>
              </w:rPr>
              <w:t>ектронном аукционе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4A62" w:rsidRDefault="00E24A62">
            <w:pPr>
              <w:ind w:left="-45"/>
              <w:rPr>
                <w:sz w:val="20"/>
                <w:szCs w:val="20"/>
              </w:rPr>
            </w:pPr>
          </w:p>
        </w:tc>
      </w:tr>
      <w:tr w:rsidR="00E24A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</w:t>
            </w:r>
            <w:r>
              <w:rPr>
                <w:sz w:val="20"/>
                <w:szCs w:val="20"/>
              </w:rPr>
              <w:t>ционный номер заявки: EA-45677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ТОРГОВАЯ КОМПАНИЯ "ПРОМАВТОСНАБ" / 7825447709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47 492,20 руб.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153D">
              <w:rPr>
                <w:sz w:val="20"/>
                <w:szCs w:val="20"/>
              </w:rPr>
              <w:t>: Уч</w:t>
            </w:r>
            <w:r w:rsidRPr="00B9153D"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  <w:p w:rsidR="00E24A62" w:rsidRDefault="00E24A62">
            <w:pPr>
              <w:ind w:left="-45"/>
              <w:rPr>
                <w:sz w:val="20"/>
                <w:szCs w:val="20"/>
              </w:rPr>
            </w:pPr>
          </w:p>
        </w:tc>
      </w:tr>
      <w:tr w:rsidR="00E24A6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EA-45675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"АНТОЛ-АВТО" / 7805198740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</w:t>
            </w:r>
            <w:r>
              <w:rPr>
                <w:sz w:val="20"/>
                <w:szCs w:val="20"/>
              </w:rPr>
              <w:t xml:space="preserve"> цене контракта, сделанное участником аукциона: 81 157,70 руб.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153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24A62" w:rsidRDefault="00B9153D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24A62" w:rsidRDefault="00E24A62">
            <w:pPr>
              <w:ind w:left="-45"/>
              <w:rPr>
                <w:sz w:val="20"/>
                <w:szCs w:val="20"/>
              </w:rPr>
            </w:pPr>
          </w:p>
        </w:tc>
      </w:tr>
    </w:tbl>
    <w:p w:rsidR="00E24A62" w:rsidRPr="00B9153D" w:rsidRDefault="00E24A62">
      <w:pPr>
        <w:rPr>
          <w:rFonts w:eastAsia="Times New Roman"/>
          <w:sz w:val="20"/>
          <w:szCs w:val="20"/>
        </w:rPr>
      </w:pPr>
    </w:p>
    <w:p w:rsidR="00E24A62" w:rsidRDefault="00B9153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E24A62" w:rsidRDefault="00B9153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нужд.</w:t>
      </w:r>
    </w:p>
    <w:p w:rsidR="00E24A62" w:rsidRDefault="00E24A62">
      <w:pPr>
        <w:rPr>
          <w:rFonts w:eastAsia="Times New Roman"/>
          <w:sz w:val="20"/>
          <w:szCs w:val="20"/>
        </w:rPr>
      </w:pPr>
    </w:p>
    <w:p w:rsidR="00E24A62" w:rsidRDefault="00B915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24A62" w:rsidRDefault="00E24A62">
      <w:pPr>
        <w:rPr>
          <w:rFonts w:eastAsia="Times New Roman"/>
          <w:sz w:val="20"/>
          <w:szCs w:val="20"/>
        </w:rPr>
      </w:pPr>
    </w:p>
    <w:p w:rsidR="00E24A62" w:rsidRDefault="00B9153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24A62" w:rsidRDefault="00E24A6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24A62">
        <w:tc>
          <w:tcPr>
            <w:tcW w:w="3307" w:type="dxa"/>
            <w:shd w:val="clear" w:color="auto" w:fill="auto"/>
            <w:vAlign w:val="bottom"/>
          </w:tcPr>
          <w:p w:rsidR="00E24A62" w:rsidRDefault="00B915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24A62" w:rsidRDefault="00E24A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24A62" w:rsidRDefault="00B9153D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24A62">
        <w:tc>
          <w:tcPr>
            <w:tcW w:w="3307" w:type="dxa"/>
            <w:shd w:val="clear" w:color="auto" w:fill="auto"/>
            <w:vAlign w:val="bottom"/>
          </w:tcPr>
          <w:p w:rsidR="00E24A62" w:rsidRDefault="00B915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24A62" w:rsidRDefault="00E24A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24A62" w:rsidRDefault="00B9153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24A62">
        <w:tc>
          <w:tcPr>
            <w:tcW w:w="3307" w:type="dxa"/>
            <w:shd w:val="clear" w:color="auto" w:fill="auto"/>
            <w:vAlign w:val="bottom"/>
          </w:tcPr>
          <w:p w:rsidR="00E24A62" w:rsidRDefault="00B915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24A62" w:rsidRDefault="00E24A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24A62" w:rsidRDefault="00B9153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B9153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153D">
      <w:r>
        <w:separator/>
      </w:r>
    </w:p>
  </w:endnote>
  <w:endnote w:type="continuationSeparator" w:id="0">
    <w:p w:rsidR="00000000" w:rsidRDefault="00B9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A62" w:rsidRDefault="00E24A62">
    <w:pPr>
      <w:jc w:val="both"/>
      <w:rPr>
        <w:sz w:val="18"/>
        <w:szCs w:val="18"/>
        <w:vertAlign w:val="superscript"/>
      </w:rPr>
    </w:pPr>
  </w:p>
  <w:p w:rsidR="00E24A62" w:rsidRDefault="00E24A62">
    <w:pPr>
      <w:pStyle w:val="afc"/>
    </w:pPr>
  </w:p>
  <w:p w:rsidR="00E24A62" w:rsidRDefault="00E24A6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A62" w:rsidRDefault="00E24A62"/>
  </w:footnote>
  <w:footnote w:type="continuationSeparator" w:id="0">
    <w:p w:rsidR="00E24A62" w:rsidRDefault="00B9153D">
      <w:r>
        <w:continuationSeparator/>
      </w:r>
    </w:p>
  </w:footnote>
  <w:footnote w:id="1">
    <w:p w:rsidR="00E24A62" w:rsidRDefault="00B9153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A62"/>
    <w:rsid w:val="00B9153D"/>
    <w:rsid w:val="00E2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EVb3XoBjBcljXYKK1/bQG6gM0wQYXWL++BtuZcoRqi8=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E4iFx1v8U/KCQCDpLOWp9IEGoI0isb88V/GOK+2zy4Q=</DigestValue>
    </Reference>
  </SignedInfo>
  <SignatureValue>sHznHg5NNHuvRB9QnyENQgwYOczZKo1rm0k6MoHqEQCtxOmvohehn6HyD5HEnbQH
oYUMSyqYyOYakQF+hOswkA==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/pVHqD5aH85vHgN1xa4+fZwcmAc=</DigestValue>
      </Reference>
      <Reference URI="/word/endnotes.xml?ContentType=application/vnd.openxmlformats-officedocument.wordprocessingml.endnotes+xml">
        <DigestMethod Algorithm="http://www.w3.org/2000/09/xmldsig#sha1"/>
        <DigestValue>dAIxh52VTsX1rMMtRiY6HLmQvXk=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mpVXCfe/DNZfpNDJ7rvDum2yTAM=</DigestValue>
      </Reference>
      <Reference URI="/word/footnotes.xml?ContentType=application/vnd.openxmlformats-officedocument.wordprocessingml.footnotes+xml">
        <DigestMethod Algorithm="http://www.w3.org/2000/09/xmldsig#sha1"/>
        <DigestValue>nELMlQrg4DxRP6orRekLxU3fwR4=</DigestValue>
      </Reference>
      <Reference URI="/word/settings.xml?ContentType=application/vnd.openxmlformats-officedocument.wordprocessingml.settings+xml">
        <DigestMethod Algorithm="http://www.w3.org/2000/09/xmldsig#sha1"/>
        <DigestValue>Wv/PB2aJkPMKcgb9I7FvFHRfsfY=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2020-04-14T12:57:31Z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2020-04-14T12:57:31Z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EfFkyzmjdIxKVL5Iq9k4zy5Wt5dMfOhIBwDnfaI9tqE=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Ln34Bxd3/j73opOo+vIKa+7v3j7GCMmD1rgYzI2pzOM=</DigestValue>
    </Reference>
  </SignedInfo>
  <SignatureValue>fUMMTdnXBmJilK/rke6N2NbTmf1HL+8qlZY9tkjdY2/Uu65O4zckAGODpHEy4QUs
otWeM9QICvUL2GNcFaajhA==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/pVHqD5aH85vHgN1xa4+fZwcmAc=</DigestValue>
      </Reference>
      <Reference URI="/word/endnotes.xml?ContentType=application/vnd.openxmlformats-officedocument.wordprocessingml.endnotes+xml">
        <DigestMethod Algorithm="http://www.w3.org/2000/09/xmldsig#sha1"/>
        <DigestValue>dAIxh52VTsX1rMMtRiY6HLmQvXk=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mpVXCfe/DNZfpNDJ7rvDum2yTAM=</DigestValue>
      </Reference>
      <Reference URI="/word/footnotes.xml?ContentType=application/vnd.openxmlformats-officedocument.wordprocessingml.footnotes+xml">
        <DigestMethod Algorithm="http://www.w3.org/2000/09/xmldsig#sha1"/>
        <DigestValue>nELMlQrg4DxRP6orRekLxU3fwR4=</DigestValue>
      </Reference>
      <Reference URI="/word/settings.xml?ContentType=application/vnd.openxmlformats-officedocument.wordprocessingml.settings+xml">
        <DigestMethod Algorithm="http://www.w3.org/2000/09/xmldsig#sha1"/>
        <DigestValue>Wv/PB2aJkPMKcgb9I7FvFHRfsfY=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2020-04-14T12:57:42Z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2020-04-14T12:57:42Z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clQqHpHvkiUauraa2+KKcvirMvJi9HnNI7qY0XPH00s=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b0Ixnl5aSTUhZDx4crqhU1kzfwKhm+dWctFGMzRVAQk=</DigestValue>
    </Reference>
  </SignedInfo>
  <SignatureValue>sS5DT7zxowreXPhFJbtUNO6q63N9Dxm3f1M2VTL2DKcXF8gX0S+A4Nru8Wd2NJyS
RujopxFrutJwNFzuCAU76Q==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/pVHqD5aH85vHgN1xa4+fZwcmAc=</DigestValue>
      </Reference>
      <Reference URI="/word/endnotes.xml?ContentType=application/vnd.openxmlformats-officedocument.wordprocessingml.endnotes+xml">
        <DigestMethod Algorithm="http://www.w3.org/2000/09/xmldsig#sha1"/>
        <DigestValue>dAIxh52VTsX1rMMtRiY6HLmQvXk=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mpVXCfe/DNZfpNDJ7rvDum2yTAM=</DigestValue>
      </Reference>
      <Reference URI="/word/footnotes.xml?ContentType=application/vnd.openxmlformats-officedocument.wordprocessingml.footnotes+xml">
        <DigestMethod Algorithm="http://www.w3.org/2000/09/xmldsig#sha1"/>
        <DigestValue>nELMlQrg4DxRP6orRekLxU3fwR4=</DigestValue>
      </Reference>
      <Reference URI="/word/settings.xml?ContentType=application/vnd.openxmlformats-officedocument.wordprocessingml.settings+xml">
        <DigestMethod Algorithm="http://www.w3.org/2000/09/xmldsig#sha1"/>
        <DigestValue>Wv/PB2aJkPMKcgb9I7FvFHRfsfY=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2020-04-14T12:57:55Z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2020-04-14T12:57:55Z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2020-04-14T12:57:00Z</cp:lastPrinted>
  <dcterms:created xsi:type="dcterms:W3CDTF">2020-04-14T12:57:00Z</dcterms:created>
  <dcterms:modified xsi:type="dcterms:W3CDTF">2020-04-14T12:57:00Z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