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2D2" w:rsidRDefault="00896A2B">
      <w:pPr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 w:rsidRPr="00896A2B">
        <w:rPr>
          <w:rFonts w:eastAsia="Times New Roman"/>
          <w:b/>
          <w:bCs/>
          <w:sz w:val="20"/>
          <w:szCs w:val="20"/>
        </w:rPr>
        <w:t>№ 0301200061920000030</w:t>
      </w:r>
    </w:p>
    <w:p w:rsidR="005452D2" w:rsidRPr="00896A2B" w:rsidRDefault="005452D2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645"/>
        <w:gridCol w:w="4449"/>
      </w:tblGrid>
      <w:tr w:rsidR="005452D2">
        <w:tc>
          <w:tcPr>
            <w:tcW w:w="5644" w:type="dxa"/>
            <w:shd w:val="clear" w:color="auto" w:fill="auto"/>
          </w:tcPr>
          <w:p w:rsidR="005452D2" w:rsidRDefault="00896A2B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 xml:space="preserve">Место публикации: 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Российская Федерация, 450008, Республика Башкортостан, г. Уфа, ул. Пушкина, д. 90</w:t>
            </w:r>
            <w:proofErr w:type="gramEnd"/>
          </w:p>
        </w:tc>
        <w:tc>
          <w:tcPr>
            <w:tcW w:w="4449" w:type="dxa"/>
            <w:shd w:val="clear" w:color="auto" w:fill="auto"/>
          </w:tcPr>
          <w:p w:rsidR="005452D2" w:rsidRDefault="00896A2B">
            <w:pPr>
              <w:pStyle w:val="af2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15.04.20 16:09:45 (MSK+02:00)</w:t>
            </w:r>
          </w:p>
        </w:tc>
      </w:tr>
    </w:tbl>
    <w:p w:rsidR="005452D2" w:rsidRDefault="005452D2">
      <w:pPr>
        <w:jc w:val="right"/>
        <w:rPr>
          <w:rFonts w:eastAsia="Times New Roman"/>
          <w:sz w:val="20"/>
          <w:szCs w:val="20"/>
        </w:rPr>
      </w:pPr>
    </w:p>
    <w:p w:rsidR="005452D2" w:rsidRDefault="00896A2B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</w:pPr>
      <w:r>
        <w:rPr>
          <w:rFonts w:eastAsia="Times New Roman"/>
          <w:sz w:val="20"/>
          <w:szCs w:val="20"/>
        </w:rPr>
        <w:t>Организатор</w:t>
      </w:r>
      <w:r w:rsidRPr="00896A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96A2B">
        <w:rPr>
          <w:rFonts w:eastAsia="Times New Roman"/>
          <w:sz w:val="20"/>
          <w:szCs w:val="20"/>
        </w:rPr>
        <w:t xml:space="preserve">: </w:t>
      </w:r>
      <w:r w:rsidRPr="00896A2B">
        <w:rPr>
          <w:rFonts w:eastAsia="Times New Roman"/>
          <w:sz w:val="20"/>
          <w:szCs w:val="20"/>
        </w:rPr>
        <w:t>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5452D2" w:rsidRPr="00896A2B" w:rsidRDefault="005452D2">
      <w:pPr>
        <w:ind w:left="720"/>
        <w:rPr>
          <w:rFonts w:eastAsia="Times New Roman"/>
          <w:sz w:val="20"/>
          <w:szCs w:val="20"/>
        </w:rPr>
      </w:pPr>
    </w:p>
    <w:p w:rsidR="005452D2" w:rsidRDefault="00896A2B">
      <w:pPr>
        <w:ind w:left="-567"/>
      </w:pPr>
      <w:r w:rsidRPr="00896A2B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</w:t>
      </w:r>
      <w:r w:rsidRPr="00896A2B">
        <w:rPr>
          <w:rFonts w:eastAsia="Times New Roman"/>
          <w:sz w:val="20"/>
          <w:szCs w:val="20"/>
        </w:rPr>
        <w:t>АУК РЕСПУБЛИКИ БАШКОРТОСТАН"</w:t>
      </w:r>
    </w:p>
    <w:p w:rsidR="005452D2" w:rsidRPr="00896A2B" w:rsidRDefault="005452D2">
      <w:pPr>
        <w:ind w:left="720"/>
        <w:rPr>
          <w:rFonts w:eastAsia="Times New Roman"/>
          <w:sz w:val="20"/>
          <w:szCs w:val="20"/>
        </w:rPr>
      </w:pPr>
    </w:p>
    <w:p w:rsidR="005452D2" w:rsidRDefault="00896A2B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202027401807002740100100720723250000</w:t>
      </w:r>
    </w:p>
    <w:p w:rsidR="005452D2" w:rsidRDefault="005452D2">
      <w:pPr>
        <w:ind w:left="720"/>
        <w:rPr>
          <w:rFonts w:eastAsia="Times New Roman"/>
          <w:sz w:val="20"/>
          <w:szCs w:val="20"/>
          <w:lang w:val="en-US"/>
        </w:rPr>
      </w:pPr>
    </w:p>
    <w:p w:rsidR="005452D2" w:rsidRDefault="00896A2B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896A2B">
        <w:rPr>
          <w:rFonts w:eastAsia="Times New Roman"/>
          <w:sz w:val="20"/>
          <w:szCs w:val="20"/>
        </w:rPr>
        <w:t xml:space="preserve">Закупка стерильных расходных материалов (медицинских изделий) для проведения офтальмологических операций и </w:t>
      </w:r>
      <w:r w:rsidRPr="00896A2B">
        <w:rPr>
          <w:rFonts w:eastAsia="Times New Roman"/>
          <w:sz w:val="20"/>
          <w:szCs w:val="20"/>
        </w:rPr>
        <w:t>манипуляций</w:t>
      </w:r>
    </w:p>
    <w:p w:rsidR="005452D2" w:rsidRPr="00896A2B" w:rsidRDefault="005452D2">
      <w:pPr>
        <w:ind w:left="299"/>
        <w:rPr>
          <w:rFonts w:eastAsia="Times New Roman"/>
          <w:sz w:val="20"/>
          <w:szCs w:val="20"/>
        </w:rPr>
      </w:pPr>
    </w:p>
    <w:p w:rsidR="005452D2" w:rsidRDefault="00896A2B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>Начальная (максимальная) цена государственного контракта: 2 922 078,00 руб.</w:t>
      </w:r>
    </w:p>
    <w:p w:rsidR="005452D2" w:rsidRDefault="005452D2">
      <w:pPr>
        <w:ind w:left="720"/>
        <w:rPr>
          <w:rFonts w:eastAsia="Times New Roman"/>
          <w:sz w:val="20"/>
          <w:szCs w:val="20"/>
        </w:rPr>
      </w:pPr>
    </w:p>
    <w:p w:rsidR="005452D2" w:rsidRDefault="00896A2B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</w:t>
      </w:r>
      <w:r>
        <w:rPr>
          <w:sz w:val="20"/>
          <w:szCs w:val="20"/>
        </w:rPr>
        <w:t xml:space="preserve"> заказов </w:t>
      </w:r>
      <w:hyperlink r:id="rId5">
        <w:r>
          <w:rPr>
            <w:rStyle w:val="-"/>
            <w:sz w:val="20"/>
            <w:szCs w:val="20"/>
            <w:lang w:eastAsia="en-US"/>
          </w:rPr>
          <w:t>http://zakupki.gov.ru/</w:t>
        </w:r>
      </w:hyperlink>
      <w:r>
        <w:rPr>
          <w:sz w:val="20"/>
          <w:szCs w:val="20"/>
        </w:rPr>
        <w:t xml:space="preserve"> </w:t>
      </w:r>
      <w:r w:rsidRPr="00896A2B">
        <w:rPr>
          <w:sz w:val="20"/>
          <w:szCs w:val="20"/>
        </w:rPr>
        <w:t>28.03.20 10:58:55 (</w:t>
      </w:r>
      <w:r>
        <w:rPr>
          <w:sz w:val="20"/>
          <w:szCs w:val="20"/>
          <w:lang w:val="en-US"/>
        </w:rPr>
        <w:t>MSK</w:t>
      </w:r>
      <w:r w:rsidRPr="00896A2B">
        <w:rPr>
          <w:sz w:val="20"/>
          <w:szCs w:val="20"/>
        </w:rPr>
        <w:t>+02:00)</w:t>
      </w:r>
      <w:r>
        <w:rPr>
          <w:sz w:val="20"/>
          <w:szCs w:val="20"/>
        </w:rPr>
        <w:t xml:space="preserve">, а также на сайте электронной площадки «РАД </w:t>
      </w:r>
      <w:proofErr w:type="spellStart"/>
      <w:r>
        <w:rPr>
          <w:sz w:val="20"/>
          <w:szCs w:val="20"/>
        </w:rPr>
        <w:t>Госзакупки</w:t>
      </w:r>
      <w:proofErr w:type="spellEnd"/>
      <w:r>
        <w:rPr>
          <w:sz w:val="20"/>
          <w:szCs w:val="20"/>
        </w:rPr>
        <w:t xml:space="preserve">» </w:t>
      </w:r>
      <w:hyperlink r:id="rId6">
        <w:bookmarkStart w:id="1" w:name="__DdeLink__334_3297638160"/>
        <w:r>
          <w:rPr>
            <w:rStyle w:val="-"/>
            <w:sz w:val="20"/>
            <w:szCs w:val="20"/>
            <w:lang w:eastAsia="en-US"/>
          </w:rPr>
          <w:t>http://</w:t>
        </w:r>
        <w:r>
          <w:rPr>
            <w:rStyle w:val="-"/>
            <w:sz w:val="20"/>
            <w:szCs w:val="20"/>
            <w:lang w:val="en-US" w:eastAsia="en-US"/>
          </w:rPr>
          <w:t>www</w:t>
        </w:r>
        <w:r w:rsidRPr="00896A2B"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val="en-US" w:eastAsia="en-US"/>
          </w:rPr>
          <w:t>gz</w:t>
        </w:r>
        <w:proofErr w:type="spellEnd"/>
        <w:r w:rsidRPr="00896A2B">
          <w:rPr>
            <w:rStyle w:val="-"/>
            <w:sz w:val="20"/>
            <w:szCs w:val="20"/>
            <w:lang w:eastAsia="en-US"/>
          </w:rPr>
          <w:t>.</w:t>
        </w:r>
        <w:r>
          <w:rPr>
            <w:rStyle w:val="-"/>
            <w:sz w:val="20"/>
            <w:szCs w:val="20"/>
            <w:lang w:val="en-US" w:eastAsia="en-US"/>
          </w:rPr>
          <w:t>lot</w:t>
        </w:r>
        <w:r w:rsidRPr="00896A2B">
          <w:rPr>
            <w:rStyle w:val="-"/>
            <w:sz w:val="20"/>
            <w:szCs w:val="20"/>
            <w:lang w:eastAsia="en-US"/>
          </w:rPr>
          <w:t>-</w:t>
        </w:r>
        <w:r>
          <w:rPr>
            <w:rStyle w:val="-"/>
            <w:sz w:val="20"/>
            <w:szCs w:val="20"/>
            <w:lang w:val="en-US" w:eastAsia="en-US"/>
          </w:rPr>
          <w:t>online</w:t>
        </w:r>
        <w:r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sz w:val="20"/>
            <w:szCs w:val="20"/>
            <w:lang w:eastAsia="en-US"/>
          </w:rPr>
          <w:t>/</w:t>
        </w:r>
      </w:hyperlink>
      <w:bookmarkEnd w:id="1"/>
    </w:p>
    <w:p w:rsidR="005452D2" w:rsidRDefault="005452D2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:rsidR="005452D2" w:rsidRDefault="00896A2B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Еди</w:t>
      </w:r>
      <w:proofErr w:type="spellEnd"/>
      <w:r>
        <w:rPr>
          <w:rFonts w:eastAsia="Times New Roman"/>
          <w:sz w:val="20"/>
          <w:szCs w:val="20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386"/>
        <w:gridCol w:w="4530"/>
      </w:tblGrid>
      <w:tr w:rsidR="005452D2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D2" w:rsidRDefault="00896A2B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D2" w:rsidRDefault="00896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5452D2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D2" w:rsidRDefault="00896A2B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D2" w:rsidRDefault="00896A2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5452D2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D2" w:rsidRDefault="00896A2B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D2" w:rsidRDefault="00896A2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5452D2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D2" w:rsidRDefault="00896A2B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D2" w:rsidRDefault="00896A2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5452D2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D2" w:rsidRDefault="00896A2B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D2" w:rsidRDefault="00896A2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5452D2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D2" w:rsidRDefault="00896A2B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D2" w:rsidRDefault="00896A2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5452D2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D2" w:rsidRDefault="00896A2B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D2" w:rsidRDefault="00896A2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5452D2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D2" w:rsidRDefault="00896A2B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D2" w:rsidRDefault="00896A2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5452D2" w:rsidRDefault="005452D2">
      <w:pPr>
        <w:rPr>
          <w:rFonts w:eastAsia="Times New Roman"/>
          <w:sz w:val="20"/>
          <w:szCs w:val="20"/>
        </w:rPr>
      </w:pPr>
    </w:p>
    <w:p w:rsidR="005452D2" w:rsidRDefault="00896A2B">
      <w:pPr>
        <w:ind w:left="-567"/>
        <w:jc w:val="both"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385"/>
        <w:gridCol w:w="4539"/>
      </w:tblGrid>
      <w:tr w:rsidR="005452D2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D2" w:rsidRDefault="00896A2B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D2" w:rsidRDefault="00896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5452D2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D2" w:rsidRDefault="00896A2B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D2" w:rsidRDefault="00896A2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5452D2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D2" w:rsidRDefault="00896A2B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D2" w:rsidRDefault="00896A2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5452D2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D2" w:rsidRDefault="00896A2B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D2" w:rsidRDefault="00896A2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5452D2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D2" w:rsidRDefault="00896A2B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D2" w:rsidRDefault="00896A2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5452D2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D2" w:rsidRDefault="00896A2B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D2" w:rsidRDefault="00896A2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5452D2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D2" w:rsidRDefault="00896A2B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D2" w:rsidRDefault="00896A2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5452D2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D2" w:rsidRDefault="00896A2B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D2" w:rsidRDefault="00896A2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5452D2" w:rsidRDefault="005452D2">
      <w:pPr>
        <w:rPr>
          <w:rFonts w:eastAsia="Times New Roman"/>
          <w:sz w:val="20"/>
          <w:szCs w:val="20"/>
        </w:rPr>
      </w:pPr>
    </w:p>
    <w:p w:rsidR="005452D2" w:rsidRDefault="00896A2B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Pr="00896A2B">
        <w:rPr>
          <w:rFonts w:eastAsia="Times New Roman"/>
          <w:sz w:val="20"/>
          <w:szCs w:val="20"/>
        </w:rPr>
        <w:t xml:space="preserve">7 </w:t>
      </w:r>
      <w:r>
        <w:rPr>
          <w:rFonts w:eastAsia="Times New Roman"/>
          <w:sz w:val="20"/>
          <w:szCs w:val="20"/>
        </w:rPr>
        <w:t>член</w:t>
      </w:r>
      <w:proofErr w:type="gramStart"/>
      <w:r>
        <w:rPr>
          <w:rFonts w:eastAsia="Times New Roman"/>
          <w:sz w:val="20"/>
          <w:szCs w:val="20"/>
        </w:rPr>
        <w:t>а(</w:t>
      </w:r>
      <w:proofErr w:type="spellStart"/>
      <w:proofErr w:type="gramEnd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>) Единой комиссии. Кворум имеется. Заседание правомочно.</w:t>
      </w:r>
    </w:p>
    <w:p w:rsidR="005452D2" w:rsidRDefault="005452D2">
      <w:pPr>
        <w:tabs>
          <w:tab w:val="left" w:pos="423"/>
        </w:tabs>
        <w:rPr>
          <w:rFonts w:eastAsia="Times New Roman"/>
          <w:sz w:val="20"/>
          <w:szCs w:val="20"/>
        </w:rPr>
      </w:pPr>
    </w:p>
    <w:p w:rsidR="005452D2" w:rsidRDefault="00896A2B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896A2B">
        <w:rPr>
          <w:rFonts w:eastAsia="Times New Roman"/>
          <w:sz w:val="20"/>
          <w:szCs w:val="20"/>
        </w:rPr>
        <w:t xml:space="preserve">0301200061920000030 </w:t>
      </w:r>
      <w:r>
        <w:rPr>
          <w:rFonts w:eastAsia="Times New Roman"/>
          <w:sz w:val="20"/>
          <w:szCs w:val="20"/>
        </w:rPr>
        <w:t xml:space="preserve">были рассмотрены вторые части заявок </w:t>
      </w:r>
      <w:r>
        <w:rPr>
          <w:rFonts w:eastAsia="Times New Roman"/>
          <w:sz w:val="20"/>
          <w:szCs w:val="20"/>
        </w:rPr>
        <w:t>следующих участников аукциона</w:t>
      </w:r>
      <w:r>
        <w:rPr>
          <w:rFonts w:eastAsia="Times New Roman"/>
          <w:sz w:val="20"/>
          <w:szCs w:val="20"/>
        </w:rPr>
        <w:t>:</w:t>
      </w:r>
    </w:p>
    <w:p w:rsidR="005452D2" w:rsidRDefault="005452D2">
      <w:pPr>
        <w:rPr>
          <w:rFonts w:eastAsia="Times New Roman"/>
          <w:sz w:val="20"/>
          <w:szCs w:val="20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726"/>
        <w:gridCol w:w="2145"/>
        <w:gridCol w:w="3533"/>
        <w:gridCol w:w="2556"/>
      </w:tblGrid>
      <w:tr w:rsidR="005452D2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D2" w:rsidRDefault="00896A2B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D2" w:rsidRDefault="00896A2B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D2" w:rsidRDefault="00896A2B">
            <w:pPr>
              <w:pStyle w:val="af2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D2" w:rsidRDefault="00896A2B">
            <w:pPr>
              <w:pStyle w:val="af2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предложения</w:t>
            </w:r>
          </w:p>
        </w:tc>
      </w:tr>
      <w:tr w:rsidR="005452D2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D2" w:rsidRDefault="00896A2B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D2" w:rsidRDefault="00896A2B">
            <w:pPr>
              <w:pStyle w:val="af2"/>
            </w:pPr>
            <w:r>
              <w:rPr>
                <w:sz w:val="20"/>
                <w:szCs w:val="20"/>
                <w:lang w:val="en-US"/>
              </w:rPr>
              <w:t>EA-45831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52D2" w:rsidRDefault="00896A2B">
            <w:pPr>
              <w:pStyle w:val="af2"/>
            </w:pPr>
            <w:r w:rsidRPr="00896A2B">
              <w:rPr>
                <w:sz w:val="20"/>
                <w:szCs w:val="20"/>
              </w:rPr>
              <w:t>ОБЩЕСТВО С ОГРАНИЧЕННОЙ ОТВЕТСТВЕННОСТЬЮ "ФАРМИНВЕСТ"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52D2" w:rsidRDefault="00896A2B">
            <w:pPr>
              <w:pStyle w:val="af2"/>
            </w:pPr>
            <w:r>
              <w:rPr>
                <w:sz w:val="20"/>
                <w:szCs w:val="20"/>
                <w:lang w:val="en-US"/>
              </w:rPr>
              <w:t>2 907 467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452D2" w:rsidRDefault="005452D2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:rsidR="005452D2" w:rsidRDefault="00896A2B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proofErr w:type="gramStart"/>
      <w:r>
        <w:rPr>
          <w:rFonts w:eastAsia="Times New Roman"/>
          <w:sz w:val="20"/>
          <w:szCs w:val="20"/>
        </w:rPr>
        <w:lastRenderedPageBreak/>
        <w:t>Единая комиссия, руководствуясь ст. 6</w:t>
      </w:r>
      <w:r w:rsidRPr="00896A2B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</w:t>
      </w:r>
      <w:r>
        <w:rPr>
          <w:rFonts w:eastAsia="Times New Roman"/>
          <w:sz w:val="20"/>
          <w:szCs w:val="20"/>
        </w:rPr>
        <w:t>ветствия требованиям, установленным документацией об электронном аукционе, и приняла следующее решение:</w:t>
      </w:r>
      <w:proofErr w:type="gramEnd"/>
    </w:p>
    <w:p w:rsidR="005452D2" w:rsidRDefault="005452D2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9945" w:type="dxa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935"/>
        <w:gridCol w:w="2098"/>
        <w:gridCol w:w="3034"/>
        <w:gridCol w:w="2489"/>
        <w:gridCol w:w="1389"/>
      </w:tblGrid>
      <w:tr w:rsidR="005452D2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452D2" w:rsidRDefault="00896A2B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452D2" w:rsidRDefault="00896A2B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452D2" w:rsidRDefault="00896A2B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452D2" w:rsidRDefault="00896A2B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о соответствии или несоответствии заявки требованиям документации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452D2" w:rsidRDefault="00896A2B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 w:rsidR="005452D2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452D2" w:rsidRDefault="00896A2B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452D2" w:rsidRDefault="00896A2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EA-45831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452D2" w:rsidRDefault="00896A2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"ФАРМИНВЕСТ"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452D2" w:rsidRDefault="00896A2B">
            <w:pPr>
              <w:pStyle w:val="af2"/>
              <w:rPr>
                <w:sz w:val="20"/>
                <w:szCs w:val="20"/>
              </w:rPr>
            </w:pPr>
            <w:r w:rsidRPr="00896A2B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452D2" w:rsidRDefault="00896A2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452D2" w:rsidRDefault="005452D2">
      <w:pPr>
        <w:rPr>
          <w:rFonts w:eastAsia="Times New Roman"/>
          <w:sz w:val="20"/>
          <w:szCs w:val="20"/>
        </w:rPr>
      </w:pPr>
    </w:p>
    <w:p w:rsidR="005452D2" w:rsidRDefault="00896A2B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Сведения о решении каждого члена Единой комиссии о соответствии (несоответствии) </w:t>
      </w:r>
      <w:r>
        <w:rPr>
          <w:rFonts w:eastAsia="Times New Roman"/>
          <w:sz w:val="20"/>
          <w:szCs w:val="20"/>
        </w:rPr>
        <w:t>заявок участников электронного аукциона требованиям: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864"/>
        <w:gridCol w:w="2268"/>
        <w:gridCol w:w="2986"/>
        <w:gridCol w:w="2412"/>
        <w:gridCol w:w="1391"/>
      </w:tblGrid>
      <w:tr w:rsidR="005452D2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452D2" w:rsidRDefault="00896A2B">
            <w:pPr>
              <w:ind w:right="-170"/>
              <w:jc w:val="center"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452D2" w:rsidRDefault="00896A2B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452D2" w:rsidRDefault="00896A2B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452D2" w:rsidRDefault="00896A2B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452D2" w:rsidRDefault="00896A2B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 w:rsidR="005452D2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452D2" w:rsidRDefault="00896A2B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452D2" w:rsidRDefault="00896A2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EA-45831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452D2" w:rsidRPr="00896A2B" w:rsidRDefault="00896A2B">
            <w:pPr>
              <w:pStyle w:val="af2"/>
              <w:rPr>
                <w:sz w:val="20"/>
                <w:szCs w:val="20"/>
              </w:rPr>
            </w:pPr>
            <w:r w:rsidRPr="00896A2B">
              <w:rPr>
                <w:sz w:val="20"/>
                <w:szCs w:val="20"/>
              </w:rPr>
              <w:t>ОБЩЕСТВО С ОГРАНИЧЕННОЙ ОТВЕТСТВЕННОСТЬЮ "ФАРМИНВЕСТ"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452D2" w:rsidRDefault="00896A2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452D2" w:rsidRDefault="00896A2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452D2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452D2" w:rsidRDefault="00896A2B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452D2" w:rsidRDefault="00896A2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EA-45831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452D2" w:rsidRPr="00896A2B" w:rsidRDefault="00896A2B">
            <w:pPr>
              <w:pStyle w:val="af2"/>
              <w:rPr>
                <w:sz w:val="20"/>
                <w:szCs w:val="20"/>
              </w:rPr>
            </w:pPr>
            <w:r w:rsidRPr="00896A2B">
              <w:rPr>
                <w:sz w:val="20"/>
                <w:szCs w:val="20"/>
              </w:rPr>
              <w:t>ОБЩЕСТВО С ОГРАНИЧЕННОЙ ОТВЕТСТВЕННОСТЬЮ "ФАРМИНВЕСТ"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452D2" w:rsidRDefault="00896A2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452D2" w:rsidRDefault="00896A2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452D2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452D2" w:rsidRDefault="00896A2B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452D2" w:rsidRDefault="00896A2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EA-45831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452D2" w:rsidRPr="00896A2B" w:rsidRDefault="00896A2B">
            <w:pPr>
              <w:pStyle w:val="af2"/>
              <w:rPr>
                <w:sz w:val="20"/>
                <w:szCs w:val="20"/>
              </w:rPr>
            </w:pPr>
            <w:r w:rsidRPr="00896A2B">
              <w:rPr>
                <w:sz w:val="20"/>
                <w:szCs w:val="20"/>
              </w:rPr>
              <w:t>ОБЩЕСТВО С ОГРАНИЧЕННОЙ ОТВЕТСТВЕННОСТЬЮ "ФАРМИНВЕСТ"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452D2" w:rsidRDefault="00896A2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452D2" w:rsidRDefault="00896A2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452D2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452D2" w:rsidRDefault="00896A2B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452D2" w:rsidRDefault="00896A2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EA-45831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452D2" w:rsidRPr="00896A2B" w:rsidRDefault="00896A2B">
            <w:pPr>
              <w:pStyle w:val="af2"/>
              <w:rPr>
                <w:sz w:val="20"/>
                <w:szCs w:val="20"/>
              </w:rPr>
            </w:pPr>
            <w:r w:rsidRPr="00896A2B">
              <w:rPr>
                <w:sz w:val="20"/>
                <w:szCs w:val="20"/>
              </w:rPr>
              <w:t>ОБЩЕСТВО С ОГРАНИЧЕННОЙ ОТВЕТСТВЕННОСТЬЮ "ФАРМИНВЕСТ"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452D2" w:rsidRDefault="00896A2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452D2" w:rsidRDefault="00896A2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452D2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452D2" w:rsidRDefault="00896A2B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452D2" w:rsidRDefault="00896A2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EA-45831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452D2" w:rsidRPr="00896A2B" w:rsidRDefault="00896A2B">
            <w:pPr>
              <w:pStyle w:val="af2"/>
              <w:rPr>
                <w:sz w:val="20"/>
                <w:szCs w:val="20"/>
              </w:rPr>
            </w:pPr>
            <w:r w:rsidRPr="00896A2B">
              <w:rPr>
                <w:sz w:val="20"/>
                <w:szCs w:val="20"/>
              </w:rPr>
              <w:t>ОБЩЕСТВО С ОГРАНИЧЕННОЙ ОТВЕТСТВЕННОСТЬЮ "ФАРМИНВЕСТ"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452D2" w:rsidRDefault="00896A2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452D2" w:rsidRDefault="00896A2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452D2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452D2" w:rsidRDefault="00896A2B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452D2" w:rsidRDefault="00896A2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EA-45831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452D2" w:rsidRPr="00896A2B" w:rsidRDefault="00896A2B">
            <w:pPr>
              <w:pStyle w:val="af2"/>
              <w:rPr>
                <w:sz w:val="20"/>
                <w:szCs w:val="20"/>
              </w:rPr>
            </w:pPr>
            <w:r w:rsidRPr="00896A2B">
              <w:rPr>
                <w:sz w:val="20"/>
                <w:szCs w:val="20"/>
              </w:rPr>
              <w:t>ОБЩЕСТВО С ОГРАНИЧЕННОЙ ОТВЕТСТВЕННОСТЬЮ "ФАРМИНВЕСТ"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452D2" w:rsidRDefault="00896A2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452D2" w:rsidRDefault="00896A2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5452D2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452D2" w:rsidRDefault="00896A2B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452D2" w:rsidRDefault="00896A2B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EA-45831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452D2" w:rsidRPr="00896A2B" w:rsidRDefault="00896A2B">
            <w:pPr>
              <w:pStyle w:val="af2"/>
              <w:rPr>
                <w:sz w:val="20"/>
                <w:szCs w:val="20"/>
              </w:rPr>
            </w:pPr>
            <w:r w:rsidRPr="00896A2B">
              <w:rPr>
                <w:sz w:val="20"/>
                <w:szCs w:val="20"/>
              </w:rPr>
              <w:t>ОБЩЕСТВО С ОГРАНИЧЕННОЙ ОТВЕТСТВЕННОСТЬЮ "ФАРМИНВЕСТ"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452D2" w:rsidRDefault="00896A2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452D2" w:rsidRDefault="00896A2B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5452D2" w:rsidRDefault="005452D2">
      <w:pPr>
        <w:tabs>
          <w:tab w:val="left" w:pos="423"/>
        </w:tabs>
        <w:ind w:hanging="421"/>
        <w:rPr>
          <w:rFonts w:eastAsia="Times New Roman"/>
          <w:sz w:val="20"/>
          <w:szCs w:val="20"/>
          <w:lang w:val="en-US"/>
        </w:rPr>
      </w:pPr>
    </w:p>
    <w:p w:rsidR="005452D2" w:rsidRDefault="00896A2B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>
        <w:rPr>
          <w:rFonts w:eastAsia="Times New Roman"/>
          <w:sz w:val="20"/>
          <w:szCs w:val="20"/>
        </w:rPr>
        <w:t xml:space="preserve">контракт заключается с участником - </w:t>
      </w:r>
      <w:r w:rsidRPr="00896A2B">
        <w:rPr>
          <w:rFonts w:eastAsia="Times New Roman"/>
          <w:sz w:val="20"/>
          <w:szCs w:val="20"/>
        </w:rPr>
        <w:t>ОБЩЕСТВО С ОГРАНИЧЕННОЙ ОТВЕТСТВЕННОСТЬЮ "ФАРМИ</w:t>
      </w:r>
      <w:r w:rsidRPr="00896A2B">
        <w:rPr>
          <w:rFonts w:eastAsia="Times New Roman"/>
          <w:sz w:val="20"/>
          <w:szCs w:val="20"/>
        </w:rPr>
        <w:t xml:space="preserve">НВЕСТ", </w:t>
      </w:r>
      <w:r>
        <w:rPr>
          <w:rFonts w:eastAsia="Times New Roman"/>
          <w:sz w:val="20"/>
          <w:szCs w:val="20"/>
        </w:rPr>
        <w:t xml:space="preserve">который предложил наиболее низкую цену контракта и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5452D2" w:rsidRDefault="005452D2">
      <w:pPr>
        <w:tabs>
          <w:tab w:val="left" w:pos="423"/>
        </w:tabs>
        <w:ind w:left="153"/>
        <w:jc w:val="both"/>
        <w:rPr>
          <w:rFonts w:eastAsia="Times New Roman"/>
          <w:sz w:val="20"/>
          <w:szCs w:val="20"/>
        </w:rPr>
      </w:pPr>
    </w:p>
    <w:p w:rsidR="005452D2" w:rsidRDefault="00896A2B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</w:t>
      </w:r>
      <w:r>
        <w:rPr>
          <w:rFonts w:eastAsia="Times New Roman"/>
          <w:sz w:val="20"/>
          <w:szCs w:val="20"/>
        </w:rPr>
        <w:t>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5452D2" w:rsidRPr="00896A2B" w:rsidRDefault="005452D2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:rsidR="005452D2" w:rsidRDefault="00896A2B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>Протокол рассмотрения заявок на участие в электронном аукционе подписан всеми присутствующими на заседании членами Единой коми</w:t>
      </w:r>
      <w:r>
        <w:rPr>
          <w:rFonts w:eastAsia="Times New Roman"/>
          <w:sz w:val="20"/>
          <w:szCs w:val="20"/>
        </w:rPr>
        <w:t xml:space="preserve">ссии и направлен оператору электронной площадки «РАД </w:t>
      </w:r>
      <w:proofErr w:type="spellStart"/>
      <w:r>
        <w:rPr>
          <w:rFonts w:eastAsia="Times New Roman"/>
          <w:sz w:val="20"/>
          <w:szCs w:val="20"/>
        </w:rPr>
        <w:t>Госзакупки</w:t>
      </w:r>
      <w:proofErr w:type="spellEnd"/>
      <w:r>
        <w:rPr>
          <w:rFonts w:eastAsia="Times New Roman"/>
          <w:sz w:val="20"/>
          <w:szCs w:val="20"/>
        </w:rPr>
        <w:t xml:space="preserve">», по адресу в сети «Интернет»: </w:t>
      </w:r>
      <w:hyperlink r:id="rId7">
        <w:r>
          <w:rPr>
            <w:rStyle w:val="-"/>
            <w:rFonts w:eastAsia="Times New Roman"/>
            <w:sz w:val="20"/>
            <w:szCs w:val="20"/>
            <w:lang w:eastAsia="en-US"/>
          </w:rPr>
          <w:t>http://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www</w:t>
        </w:r>
        <w:r w:rsidRPr="00896A2B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en-US" w:eastAsia="en-US"/>
          </w:rPr>
          <w:t>gz</w:t>
        </w:r>
        <w:proofErr w:type="spellEnd"/>
        <w:r w:rsidRPr="00896A2B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lot</w:t>
        </w:r>
        <w:r w:rsidRPr="00896A2B">
          <w:rPr>
            <w:rStyle w:val="-"/>
            <w:rFonts w:eastAsia="Times New Roman"/>
            <w:sz w:val="20"/>
            <w:szCs w:val="20"/>
            <w:lang w:eastAsia="en-US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online</w:t>
        </w:r>
        <w:r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rFonts w:eastAsia="Times New Roman"/>
            <w:sz w:val="20"/>
            <w:szCs w:val="20"/>
            <w:lang w:eastAsia="en-US"/>
          </w:rPr>
          <w:t>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:rsidR="005452D2" w:rsidRDefault="005452D2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935"/>
        <w:gridCol w:w="2678"/>
        <w:gridCol w:w="3421"/>
      </w:tblGrid>
      <w:tr w:rsidR="005452D2">
        <w:tc>
          <w:tcPr>
            <w:tcW w:w="3935" w:type="dxa"/>
            <w:shd w:val="clear" w:color="auto" w:fill="auto"/>
            <w:vAlign w:val="bottom"/>
          </w:tcPr>
          <w:p w:rsidR="005452D2" w:rsidRDefault="00896A2B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5452D2" w:rsidRDefault="005452D2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5452D2" w:rsidRDefault="00896A2B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5452D2">
        <w:tc>
          <w:tcPr>
            <w:tcW w:w="3935" w:type="dxa"/>
            <w:shd w:val="clear" w:color="auto" w:fill="auto"/>
            <w:vAlign w:val="bottom"/>
          </w:tcPr>
          <w:p w:rsidR="005452D2" w:rsidRDefault="00896A2B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5452D2" w:rsidRDefault="005452D2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5452D2" w:rsidRDefault="00896A2B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5452D2">
        <w:tc>
          <w:tcPr>
            <w:tcW w:w="3935" w:type="dxa"/>
            <w:shd w:val="clear" w:color="auto" w:fill="auto"/>
            <w:vAlign w:val="bottom"/>
          </w:tcPr>
          <w:p w:rsidR="005452D2" w:rsidRDefault="00896A2B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5452D2" w:rsidRDefault="005452D2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5452D2" w:rsidRDefault="00896A2B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5452D2">
        <w:tc>
          <w:tcPr>
            <w:tcW w:w="3935" w:type="dxa"/>
            <w:shd w:val="clear" w:color="auto" w:fill="auto"/>
            <w:vAlign w:val="bottom"/>
          </w:tcPr>
          <w:p w:rsidR="005452D2" w:rsidRDefault="00896A2B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5452D2" w:rsidRDefault="005452D2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5452D2" w:rsidRDefault="00896A2B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5452D2">
        <w:tc>
          <w:tcPr>
            <w:tcW w:w="3935" w:type="dxa"/>
            <w:shd w:val="clear" w:color="auto" w:fill="auto"/>
            <w:vAlign w:val="bottom"/>
          </w:tcPr>
          <w:p w:rsidR="005452D2" w:rsidRDefault="00896A2B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5452D2" w:rsidRDefault="005452D2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5452D2" w:rsidRDefault="00896A2B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5452D2">
        <w:tc>
          <w:tcPr>
            <w:tcW w:w="3935" w:type="dxa"/>
            <w:shd w:val="clear" w:color="auto" w:fill="auto"/>
            <w:vAlign w:val="bottom"/>
          </w:tcPr>
          <w:p w:rsidR="005452D2" w:rsidRDefault="00896A2B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5452D2" w:rsidRDefault="005452D2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5452D2" w:rsidRDefault="00896A2B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5452D2">
        <w:tc>
          <w:tcPr>
            <w:tcW w:w="3935" w:type="dxa"/>
            <w:shd w:val="clear" w:color="auto" w:fill="auto"/>
            <w:vAlign w:val="bottom"/>
          </w:tcPr>
          <w:p w:rsidR="005452D2" w:rsidRDefault="00896A2B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5452D2" w:rsidRDefault="005452D2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5452D2" w:rsidRDefault="00896A2B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5452D2" w:rsidRDefault="005452D2">
      <w:pPr>
        <w:jc w:val="both"/>
      </w:pPr>
    </w:p>
    <w:sectPr w:rsidR="005452D2" w:rsidSect="005452D2">
      <w:pgSz w:w="11906" w:h="16838"/>
      <w:pgMar w:top="565" w:right="858" w:bottom="1133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092FE1"/>
    <w:multiLevelType w:val="multilevel"/>
    <w:tmpl w:val="16CCD32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44E5400C"/>
    <w:multiLevelType w:val="multilevel"/>
    <w:tmpl w:val="B8F41E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>
    <w:useFELayout/>
  </w:compat>
  <w:rsids>
    <w:rsidRoot w:val="005452D2"/>
    <w:rsid w:val="005452D2"/>
    <w:rsid w:val="00896A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2D2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sid w:val="005452D2"/>
    <w:rPr>
      <w:sz w:val="20"/>
      <w:szCs w:val="20"/>
    </w:rPr>
  </w:style>
  <w:style w:type="character" w:customStyle="1" w:styleId="-">
    <w:name w:val="Интернет-ссылка"/>
    <w:rsid w:val="005452D2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rsid w:val="005452D2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rsid w:val="005452D2"/>
    <w:pPr>
      <w:spacing w:after="140" w:line="288" w:lineRule="auto"/>
    </w:pPr>
  </w:style>
  <w:style w:type="paragraph" w:styleId="aa">
    <w:name w:val="List"/>
    <w:basedOn w:val="a9"/>
    <w:rsid w:val="005452D2"/>
    <w:rPr>
      <w:rFonts w:cs="Noto Sans Devanagari"/>
    </w:rPr>
  </w:style>
  <w:style w:type="paragraph" w:customStyle="1" w:styleId="Caption">
    <w:name w:val="Caption"/>
    <w:basedOn w:val="a"/>
    <w:qFormat/>
    <w:rsid w:val="005452D2"/>
    <w:pPr>
      <w:suppressLineNumbers/>
      <w:spacing w:before="120" w:after="120"/>
    </w:pPr>
    <w:rPr>
      <w:rFonts w:cs="Arial"/>
      <w:i/>
      <w:iCs/>
    </w:rPr>
  </w:style>
  <w:style w:type="paragraph" w:styleId="ab">
    <w:name w:val="index heading"/>
    <w:basedOn w:val="a"/>
    <w:qFormat/>
    <w:rsid w:val="005452D2"/>
    <w:pPr>
      <w:suppressLineNumbers/>
    </w:pPr>
    <w:rPr>
      <w:rFonts w:cs="Noto Sans Devanagari"/>
    </w:rPr>
  </w:style>
  <w:style w:type="paragraph" w:styleId="ac">
    <w:name w:val="Title"/>
    <w:basedOn w:val="a"/>
    <w:qFormat/>
    <w:rsid w:val="005452D2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d">
    <w:name w:val="caption"/>
    <w:basedOn w:val="a"/>
    <w:qFormat/>
    <w:rsid w:val="005452D2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452D2"/>
    <w:pPr>
      <w:spacing w:beforeAutospacing="1" w:afterAutospacing="1"/>
    </w:pPr>
  </w:style>
  <w:style w:type="paragraph" w:customStyle="1" w:styleId="th">
    <w:name w:val="th"/>
    <w:basedOn w:val="a"/>
    <w:qFormat/>
    <w:rsid w:val="005452D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452D2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452D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452D2"/>
    <w:pPr>
      <w:spacing w:beforeAutospacing="1" w:after="200"/>
    </w:pPr>
  </w:style>
  <w:style w:type="paragraph" w:customStyle="1" w:styleId="usual2">
    <w:name w:val="usual2"/>
    <w:basedOn w:val="a"/>
    <w:qFormat/>
    <w:rsid w:val="005452D2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5452D2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452D2"/>
    <w:pPr>
      <w:spacing w:beforeAutospacing="1" w:afterAutospacing="1"/>
    </w:pPr>
  </w:style>
  <w:style w:type="paragraph" w:customStyle="1" w:styleId="requests">
    <w:name w:val="requests"/>
    <w:basedOn w:val="a"/>
    <w:qFormat/>
    <w:rsid w:val="005452D2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5452D2"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  <w:rsid w:val="005452D2"/>
  </w:style>
  <w:style w:type="paragraph" w:customStyle="1" w:styleId="af3">
    <w:name w:val="Заголовок таблицы"/>
    <w:basedOn w:val="af2"/>
    <w:qFormat/>
    <w:rsid w:val="005452D2"/>
  </w:style>
  <w:style w:type="paragraph" w:customStyle="1" w:styleId="af4">
    <w:name w:val="Текст в заданном формате"/>
    <w:basedOn w:val="a"/>
    <w:qFormat/>
    <w:rsid w:val="005452D2"/>
  </w:style>
  <w:style w:type="paragraph" w:customStyle="1" w:styleId="DocumentMap">
    <w:name w:val="DocumentMap"/>
    <w:qFormat/>
    <w:rsid w:val="005452D2"/>
    <w:rPr>
      <w:rFonts w:cs="Liberation Serif"/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z.lot-online.ru/" TargetMode="Externa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827</Words>
  <Characters>4715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cp:lastPrinted>2020-04-15T11:10:00Z</cp:lastPrinted>
  <dcterms:created xsi:type="dcterms:W3CDTF">2020-04-15T11:10:00Z</dcterms:created>
  <dcterms:modified xsi:type="dcterms:W3CDTF">2020-04-15T11:10:00Z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