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8DF" w:rsidRDefault="006A79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68DF" w:rsidRDefault="006A79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оценке соответствия требованиям технического регламента  в форме   технического освидетельствования  и  диагностического обследования, лифтов отработавших назначенный срок службы в СПБ </w:t>
      </w:r>
      <w:r>
        <w:rPr>
          <w:rFonts w:eastAsia="Times New Roman"/>
          <w:b/>
          <w:bCs/>
          <w:sz w:val="20"/>
          <w:szCs w:val="20"/>
        </w:rPr>
        <w:t>ГБУЗ «ДГП № 44» в 2020 году "</w:t>
      </w:r>
    </w:p>
    <w:p w:rsidR="006568DF" w:rsidRPr="00AC4137" w:rsidRDefault="006A79CF">
      <w:pPr>
        <w:ind w:firstLine="567"/>
        <w:jc w:val="center"/>
        <w:rPr>
          <w:rFonts w:eastAsia="Times New Roman"/>
          <w:b/>
          <w:bCs/>
        </w:rPr>
      </w:pPr>
      <w:r w:rsidRPr="00AC41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4137">
        <w:rPr>
          <w:rFonts w:eastAsia="Times New Roman"/>
          <w:b/>
          <w:bCs/>
          <w:sz w:val="20"/>
          <w:szCs w:val="20"/>
        </w:rPr>
        <w:t xml:space="preserve"> 0372200009320000042) </w:t>
      </w:r>
    </w:p>
    <w:p w:rsidR="006568DF" w:rsidRPr="00AC4137" w:rsidRDefault="006568DF">
      <w:pPr>
        <w:ind w:firstLine="567"/>
        <w:jc w:val="center"/>
        <w:rPr>
          <w:sz w:val="20"/>
          <w:szCs w:val="20"/>
        </w:rPr>
      </w:pPr>
    </w:p>
    <w:p w:rsidR="006568DF" w:rsidRPr="00AC4137" w:rsidRDefault="006A79CF">
      <w:pPr>
        <w:ind w:firstLine="567"/>
        <w:jc w:val="right"/>
      </w:pPr>
      <w:r w:rsidRPr="00AC4137">
        <w:rPr>
          <w:rFonts w:eastAsia="Times New Roman"/>
          <w:sz w:val="20"/>
          <w:szCs w:val="20"/>
        </w:rPr>
        <w:t>07.05.20 14:31:26 (</w:t>
      </w:r>
      <w:r>
        <w:rPr>
          <w:rFonts w:eastAsia="Times New Roman"/>
          <w:sz w:val="20"/>
          <w:szCs w:val="20"/>
          <w:lang w:val="en-US"/>
        </w:rPr>
        <w:t>MSK</w:t>
      </w:r>
      <w:r w:rsidRPr="00AC4137">
        <w:rPr>
          <w:rFonts w:eastAsia="Times New Roman"/>
          <w:sz w:val="20"/>
          <w:szCs w:val="20"/>
        </w:rPr>
        <w:t>+00:00)</w:t>
      </w:r>
    </w:p>
    <w:p w:rsidR="006568DF" w:rsidRPr="00AC4137" w:rsidRDefault="006568DF">
      <w:pPr>
        <w:ind w:firstLine="567"/>
        <w:rPr>
          <w:rFonts w:eastAsia="Times New Roman"/>
          <w:sz w:val="20"/>
          <w:szCs w:val="20"/>
        </w:rPr>
      </w:pPr>
    </w:p>
    <w:p w:rsidR="006568DF" w:rsidRPr="00AC4137" w:rsidRDefault="006A79CF">
      <w:r>
        <w:rPr>
          <w:rFonts w:eastAsia="Times New Roman"/>
          <w:sz w:val="20"/>
          <w:szCs w:val="20"/>
        </w:rPr>
        <w:t>Место</w:t>
      </w:r>
      <w:r w:rsidRPr="00AC41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4137">
        <w:rPr>
          <w:rFonts w:eastAsia="Times New Roman"/>
          <w:sz w:val="20"/>
          <w:szCs w:val="20"/>
        </w:rPr>
        <w:t>: Российская Федерация, 191144, Санкт-Петербург, УЛИЦА МЫТНИНСКАЯ, 25/ЛИТ</w:t>
      </w:r>
      <w:proofErr w:type="gramStart"/>
      <w:r w:rsidRPr="00AC4137">
        <w:rPr>
          <w:rFonts w:eastAsia="Times New Roman"/>
          <w:sz w:val="20"/>
          <w:szCs w:val="20"/>
        </w:rPr>
        <w:t>.А</w:t>
      </w:r>
      <w:proofErr w:type="gramEnd"/>
    </w:p>
    <w:p w:rsidR="006568DF" w:rsidRPr="00AC4137" w:rsidRDefault="006568DF">
      <w:pPr>
        <w:rPr>
          <w:rFonts w:eastAsia="Times New Roman"/>
          <w:sz w:val="20"/>
          <w:szCs w:val="20"/>
        </w:rPr>
      </w:pPr>
    </w:p>
    <w:p w:rsidR="006568DF" w:rsidRPr="00AC4137" w:rsidRDefault="006A79CF">
      <w:r>
        <w:rPr>
          <w:rFonts w:eastAsia="Times New Roman"/>
          <w:sz w:val="20"/>
          <w:szCs w:val="20"/>
        </w:rPr>
        <w:t>Организатор</w:t>
      </w:r>
      <w:r w:rsidRPr="00AC41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4137">
        <w:rPr>
          <w:rFonts w:eastAsia="Times New Roman"/>
          <w:sz w:val="20"/>
          <w:szCs w:val="20"/>
        </w:rPr>
        <w:t>: САНКТ-ПЕТЕРБУРГСКОЕ ГОСУДАРСТВЕННОЕ БЮДЖЕТНО</w:t>
      </w:r>
      <w:r w:rsidRPr="00AC4137">
        <w:rPr>
          <w:rFonts w:eastAsia="Times New Roman"/>
          <w:sz w:val="20"/>
          <w:szCs w:val="20"/>
        </w:rPr>
        <w:t>Е УЧРЕЖДЕНИЕ ЗДРАВООХРАНЕНИЯ "ДЕТСКАЯ ГОРОДСКАЯ ПОЛИКЛИНИКА № 44"</w:t>
      </w:r>
    </w:p>
    <w:p w:rsidR="006568DF" w:rsidRPr="00AC4137" w:rsidRDefault="006568DF">
      <w:pPr>
        <w:rPr>
          <w:rFonts w:eastAsia="Times New Roman"/>
          <w:sz w:val="20"/>
          <w:szCs w:val="20"/>
        </w:rPr>
      </w:pPr>
    </w:p>
    <w:p w:rsidR="006568DF" w:rsidRPr="00AC4137" w:rsidRDefault="006A79CF">
      <w:r w:rsidRPr="00AC413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6568DF" w:rsidRPr="00AC4137" w:rsidRDefault="006568DF">
      <w:pPr>
        <w:rPr>
          <w:rFonts w:eastAsia="Times New Roman"/>
          <w:sz w:val="20"/>
          <w:szCs w:val="20"/>
        </w:rPr>
      </w:pPr>
    </w:p>
    <w:p w:rsidR="006568DF" w:rsidRPr="00AC4137" w:rsidRDefault="006A79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41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4137">
        <w:rPr>
          <w:rFonts w:eastAsia="Times New Roman"/>
          <w:sz w:val="20"/>
          <w:szCs w:val="20"/>
        </w:rPr>
        <w:t>: Оказание услуг по оценке соответствия требован</w:t>
      </w:r>
      <w:r w:rsidRPr="00AC4137">
        <w:rPr>
          <w:rFonts w:eastAsia="Times New Roman"/>
          <w:sz w:val="20"/>
          <w:szCs w:val="20"/>
        </w:rPr>
        <w:t xml:space="preserve">иям технического регламента  в форме   технического освидетельствования  и  диагностического обследования, лифтов отработавших назначенный срок службы в СПБ ГБУЗ «ДГП № 44» в 2020 году  </w:t>
      </w:r>
    </w:p>
    <w:p w:rsidR="006568DF" w:rsidRPr="00AC4137" w:rsidRDefault="006568DF">
      <w:pPr>
        <w:rPr>
          <w:rFonts w:eastAsia="Times New Roman"/>
          <w:sz w:val="20"/>
          <w:szCs w:val="20"/>
        </w:rPr>
      </w:pPr>
    </w:p>
    <w:p w:rsidR="006568DF" w:rsidRDefault="006A79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202781501231478420100100320050000000</w:t>
      </w:r>
    </w:p>
    <w:p w:rsidR="006568DF" w:rsidRDefault="006568DF"/>
    <w:p w:rsidR="006568DF" w:rsidRDefault="006A79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145 333,32 руб.</w:t>
      </w:r>
    </w:p>
    <w:p w:rsidR="006568DF" w:rsidRPr="00AC4137" w:rsidRDefault="006568DF">
      <w:pPr>
        <w:rPr>
          <w:rFonts w:eastAsia="Times New Roman"/>
          <w:sz w:val="20"/>
          <w:szCs w:val="20"/>
        </w:rPr>
      </w:pPr>
    </w:p>
    <w:p w:rsidR="006568DF" w:rsidRPr="00AC4137" w:rsidRDefault="006A79CF">
      <w:r>
        <w:rPr>
          <w:rFonts w:eastAsia="Times New Roman"/>
          <w:sz w:val="20"/>
          <w:szCs w:val="20"/>
        </w:rPr>
        <w:t>Снижение</w:t>
      </w:r>
      <w:r w:rsidRPr="00AC41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4137">
        <w:rPr>
          <w:rFonts w:eastAsia="Times New Roman"/>
          <w:sz w:val="20"/>
          <w:szCs w:val="20"/>
        </w:rPr>
        <w:t>, %: 75.92</w:t>
      </w:r>
    </w:p>
    <w:p w:rsidR="006568DF" w:rsidRPr="00AC4137" w:rsidRDefault="006568DF">
      <w:pPr>
        <w:rPr>
          <w:rFonts w:eastAsia="Times New Roman"/>
          <w:sz w:val="20"/>
          <w:szCs w:val="20"/>
        </w:rPr>
      </w:pPr>
    </w:p>
    <w:p w:rsidR="006568DF" w:rsidRDefault="006A79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C413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568DF" w:rsidRDefault="006568DF">
      <w:pPr>
        <w:rPr>
          <w:rFonts w:eastAsia="Times New Roman"/>
          <w:sz w:val="20"/>
          <w:szCs w:val="20"/>
        </w:rPr>
      </w:pPr>
    </w:p>
    <w:p w:rsidR="006568DF" w:rsidRDefault="006A79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AC413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568DF">
        <w:tc>
          <w:tcPr>
            <w:tcW w:w="4960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68DF" w:rsidRDefault="006A79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568DF" w:rsidRDefault="006568DF">
      <w:pPr>
        <w:rPr>
          <w:rFonts w:eastAsia="Times New Roman"/>
          <w:sz w:val="20"/>
          <w:szCs w:val="20"/>
        </w:rPr>
      </w:pPr>
    </w:p>
    <w:p w:rsidR="006568DF" w:rsidRDefault="006A79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68DF" w:rsidRDefault="006568DF">
      <w:pPr>
        <w:rPr>
          <w:rFonts w:eastAsia="Times New Roman"/>
          <w:sz w:val="20"/>
          <w:szCs w:val="20"/>
        </w:rPr>
      </w:pPr>
    </w:p>
    <w:p w:rsidR="006568DF" w:rsidRDefault="00AC413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6A79CF">
        <w:rPr>
          <w:rFonts w:eastAsia="Times New Roman"/>
          <w:sz w:val="20"/>
          <w:szCs w:val="20"/>
        </w:rPr>
        <w:t xml:space="preserve"> комиссией рассмотрены </w:t>
      </w:r>
      <w:r w:rsidR="006A79CF"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68DF" w:rsidRDefault="006568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81"/>
        <w:gridCol w:w="2960"/>
        <w:gridCol w:w="1571"/>
        <w:gridCol w:w="1489"/>
        <w:gridCol w:w="1476"/>
      </w:tblGrid>
      <w:tr w:rsidR="006568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568DF" w:rsidRDefault="006A79CF" w:rsidP="00AC413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C413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568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68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"ПРОМСТРОЙДИАГНОСТИКА" / 7816546492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144 606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68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</w:t>
            </w:r>
            <w:r w:rsidRPr="00AC4137">
              <w:rPr>
                <w:sz w:val="20"/>
                <w:szCs w:val="20"/>
              </w:rPr>
              <w:lastRenderedPageBreak/>
              <w:t>ОГРАНИЧЕННОЙ ОТВЕТСТВЕННОСТЬЮ "ЭКСПЕРТ" / 7839072707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68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EA-47234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"ИНВЕСТ СЕРВИС" / 7725698561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39 273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68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</w:t>
            </w:r>
            <w:r w:rsidRPr="00AC4137">
              <w:rPr>
                <w:sz w:val="20"/>
                <w:szCs w:val="20"/>
              </w:rPr>
              <w:t>ОТВЕТСТВЕННОСТЬЮ "РЕГИОНАЛЬНЫЙ ЦЕНТР СЕРТИФИКАЦИИ" / 7814503581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568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"ДОК" / 7842517040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43 513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68DF" w:rsidRDefault="006568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9"/>
        <w:gridCol w:w="2960"/>
        <w:gridCol w:w="1486"/>
        <w:gridCol w:w="1665"/>
        <w:gridCol w:w="1537"/>
      </w:tblGrid>
      <w:tr w:rsidR="006568DF">
        <w:tc>
          <w:tcPr>
            <w:tcW w:w="9977" w:type="dxa"/>
            <w:gridSpan w:val="5"/>
            <w:shd w:val="clear" w:color="auto" w:fill="auto"/>
          </w:tcPr>
          <w:p w:rsidR="006568DF" w:rsidRDefault="006A79CF" w:rsidP="00AC413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C4137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 w:rsidP="00AC413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AC413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ОТВЕТСТВЕННОСТЬЮ "ПРОМСТРОЙДИАГНОСТИКА" / </w:t>
            </w:r>
            <w:r w:rsidRPr="00AC4137">
              <w:rPr>
                <w:sz w:val="20"/>
                <w:szCs w:val="20"/>
              </w:rPr>
              <w:t>7816546492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144 606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"ПРОМСТРОЙДИАГНОСТИКА" / 7816546492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144 606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</w:t>
            </w:r>
            <w:r w:rsidRPr="00AC4137">
              <w:rPr>
                <w:sz w:val="20"/>
                <w:szCs w:val="20"/>
              </w:rPr>
              <w:t>НОСТЬЮ "ПРОМСТРОЙДИАГНОСТИКА" / 7816546492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144 606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"ПРОМСТРОЙДИАГНОСТИКА" / 7816546492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144 606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"ПРОМСТРОЙДИАГНОСТИКА" / 7816546492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144 606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"ЭКСПЕРТ" / 7839072707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</w:t>
            </w:r>
            <w:r w:rsidRPr="00AC4137">
              <w:rPr>
                <w:sz w:val="20"/>
                <w:szCs w:val="20"/>
              </w:rPr>
              <w:lastRenderedPageBreak/>
              <w:t>ОТВЕТСТВЕННОСТЬЮ "ЭКСПЕРТ" / 7839072707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"ЭКСПЕРТ" / 7839072707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</w:t>
            </w:r>
            <w:r>
              <w:rPr>
                <w:sz w:val="20"/>
                <w:szCs w:val="20"/>
                <w:lang w:val="en-US"/>
              </w:rPr>
              <w:t>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"ЭКСПЕРТ" / 7839072707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"ЭКСПЕРТ" / 7839072707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"ИНВЕСТ СЕРВИС" / 7725698561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39 273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"ИНВЕСТ СЕРВИС" / 7725698561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39 273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"ИНВЕСТ СЕРВИС" / 7725698561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39 273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ОТВЕТСТВЕННОСТЬЮ "ИНВЕСТ СЕРВИС" / </w:t>
            </w:r>
            <w:r w:rsidRPr="00AC4137">
              <w:rPr>
                <w:sz w:val="20"/>
                <w:szCs w:val="20"/>
              </w:rPr>
              <w:t>7725698561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39 273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"ИНВЕСТ СЕРВИС" / 7725698561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39 273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</w:t>
            </w:r>
            <w:r w:rsidRPr="00AC4137">
              <w:rPr>
                <w:sz w:val="20"/>
                <w:szCs w:val="20"/>
              </w:rPr>
              <w:t>РЕГИОНАЛЬНЫЙ ЦЕНТР СЕРТИФИКАЦИИ" / 7814503581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"РЕГИОНАЛЬНЫЙ ЦЕНТР СЕРТИФИКАЦИИ" / 7814503581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"РЕГИОНАЛЬНЫЙ ЦЕНТР СЕРТИФИКАЦИИ" / 7814503581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</w:t>
            </w:r>
            <w:r w:rsidRPr="00AC4137">
              <w:rPr>
                <w:sz w:val="20"/>
                <w:szCs w:val="20"/>
              </w:rPr>
              <w:lastRenderedPageBreak/>
              <w:t>ОТВЕТСТВЕННОСТЬЮ "РЕГИОНАЛЬНЫЙ ЦЕНТР СЕРТИФИКАЦИИ" / 7814503581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42 786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EA-46993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"РЕГИОНАЛЬНЫЙ ЦЕНТР СЕРТИФИКАЦИИ" / 7814503581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42 786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</w:t>
            </w:r>
            <w:r w:rsidRPr="00AC4137">
              <w:rPr>
                <w:sz w:val="20"/>
                <w:szCs w:val="20"/>
              </w:rPr>
              <w:t>ОТВЕТСТВЕННОСТЬЮ "ДОК" / 7842517040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43 513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"ДОК" / 7842517040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43 513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</w:t>
            </w:r>
            <w:r w:rsidRPr="00AC4137">
              <w:rPr>
                <w:sz w:val="20"/>
                <w:szCs w:val="20"/>
              </w:rPr>
              <w:t>ТСТВЕННОСТЬЮ "ДОК" / 7842517040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43 513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>ОБЩЕСТВО С ОГРАНИЧЕННОЙ ОТВЕТСТВЕННОСТЬЮ "ДОК" / 7842517040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43 513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8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Pr="00AC4137" w:rsidRDefault="006A79CF">
            <w:pPr>
              <w:rPr>
                <w:sz w:val="20"/>
                <w:szCs w:val="20"/>
              </w:rPr>
            </w:pPr>
            <w:r w:rsidRPr="00AC4137">
              <w:rPr>
                <w:sz w:val="20"/>
                <w:szCs w:val="20"/>
              </w:rPr>
              <w:t xml:space="preserve">ОБЩЕСТВО С ОГРАНИЧЕННОЙ </w:t>
            </w:r>
            <w:r w:rsidRPr="00AC4137">
              <w:rPr>
                <w:sz w:val="20"/>
                <w:szCs w:val="20"/>
              </w:rPr>
              <w:t>ОТВЕТСТВЕННОСТЬЮ "ДОК" / 7842517040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43 513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8DF" w:rsidRDefault="006A79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68DF" w:rsidRDefault="006568DF">
      <w:pPr>
        <w:jc w:val="both"/>
        <w:rPr>
          <w:rFonts w:eastAsia="Times New Roman"/>
          <w:sz w:val="20"/>
          <w:szCs w:val="20"/>
          <w:lang w:val="en-US"/>
        </w:rPr>
      </w:pPr>
    </w:p>
    <w:p w:rsidR="006568DF" w:rsidRDefault="006A79C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"ЭКСПЕРТ", предложивший </w:t>
      </w:r>
      <w:r>
        <w:rPr>
          <w:rFonts w:eastAsia="Times New Roman"/>
          <w:sz w:val="20"/>
          <w:szCs w:val="20"/>
        </w:rPr>
        <w:t>цену контракта 35 000,00 руб.</w:t>
      </w:r>
    </w:p>
    <w:p w:rsidR="006568DF" w:rsidRDefault="006568DF">
      <w:pPr>
        <w:jc w:val="both"/>
        <w:rPr>
          <w:rFonts w:eastAsia="Times New Roman"/>
          <w:sz w:val="20"/>
          <w:szCs w:val="20"/>
        </w:rPr>
      </w:pPr>
    </w:p>
    <w:p w:rsidR="006568DF" w:rsidRDefault="006A79C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ОБЩЕСТВО С ОГРАНИЧЕННОЙ ОТВЕТСТВЕННОСТЬЮ "ЭКСПЕРТ",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аукционе.</w:t>
      </w:r>
    </w:p>
    <w:p w:rsidR="006568DF" w:rsidRDefault="006568DF">
      <w:pPr>
        <w:jc w:val="both"/>
        <w:rPr>
          <w:rFonts w:eastAsia="Times New Roman"/>
          <w:sz w:val="20"/>
          <w:szCs w:val="20"/>
        </w:rPr>
      </w:pPr>
    </w:p>
    <w:p w:rsidR="006568DF" w:rsidRDefault="006A79C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6568DF" w:rsidRDefault="006568DF">
      <w:pPr>
        <w:jc w:val="both"/>
        <w:rPr>
          <w:rFonts w:eastAsia="Times New Roman"/>
          <w:sz w:val="20"/>
          <w:szCs w:val="20"/>
        </w:rPr>
      </w:pPr>
    </w:p>
    <w:p w:rsidR="006568DF" w:rsidRDefault="006A79CF">
      <w:r>
        <w:rPr>
          <w:rFonts w:eastAsia="Times New Roman"/>
          <w:sz w:val="20"/>
          <w:szCs w:val="20"/>
        </w:rPr>
        <w:t>Подписи</w:t>
      </w:r>
    </w:p>
    <w:p w:rsidR="006568DF" w:rsidRDefault="006568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568DF">
        <w:tc>
          <w:tcPr>
            <w:tcW w:w="3307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8DF" w:rsidRDefault="006568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568DF">
        <w:tc>
          <w:tcPr>
            <w:tcW w:w="3307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8DF" w:rsidRDefault="006568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68DF">
        <w:tc>
          <w:tcPr>
            <w:tcW w:w="3307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8DF" w:rsidRDefault="006568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568DF">
        <w:tc>
          <w:tcPr>
            <w:tcW w:w="3307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8DF" w:rsidRDefault="006568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568DF">
        <w:tc>
          <w:tcPr>
            <w:tcW w:w="3307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8DF" w:rsidRDefault="006568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8DF" w:rsidRDefault="006A79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A79CF" w:rsidRDefault="006A79CF"/>
    <w:sectPr w:rsidR="006A79C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8DF"/>
    <w:rsid w:val="006568DF"/>
    <w:rsid w:val="006A79CF"/>
    <w:rsid w:val="00AC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1147</Words>
  <Characters>6539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2020-05-07T11:32:00Z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