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и проведению мероприятий по реализации государственной молодежной политики согласно Муниципальной программе "Развитие молодежной политики в г. Махачкала на 2019-2021 гг""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0303300064720000059)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08.05.20 14:44:55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и проведению мероприятий по реализации государственной молодежной политики согласно Муниципальной программе "Развитие молодежной политики в г. Махачкала на 2019-2021 гг"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203056204449305720100100030019329244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2 689 330,00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2 675 883,00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2 675 883,00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2 675 883,00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2 675 883,00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"ПРОЕКТ", предложивший цену контракта 2 675 883,00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