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BF0" w:rsidRDefault="00A045E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02BF0" w:rsidRDefault="00A045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датчика кислорода для ИВЛ"</w:t>
      </w:r>
    </w:p>
    <w:p w:rsidR="00E02BF0" w:rsidRPr="00CA0A51" w:rsidRDefault="00A045E6">
      <w:pPr>
        <w:ind w:firstLine="567"/>
        <w:jc w:val="center"/>
        <w:rPr>
          <w:rFonts w:eastAsia="Times New Roman"/>
          <w:b/>
          <w:bCs/>
        </w:rPr>
      </w:pPr>
      <w:r w:rsidRPr="00CA0A5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A0A51">
        <w:rPr>
          <w:rFonts w:eastAsia="Times New Roman"/>
          <w:b/>
          <w:bCs/>
          <w:sz w:val="20"/>
          <w:szCs w:val="20"/>
        </w:rPr>
        <w:t xml:space="preserve"> 0321300132720000073) </w:t>
      </w:r>
    </w:p>
    <w:p w:rsidR="00E02BF0" w:rsidRPr="00CA0A51" w:rsidRDefault="00E02BF0">
      <w:pPr>
        <w:ind w:firstLine="567"/>
        <w:jc w:val="center"/>
        <w:rPr>
          <w:sz w:val="20"/>
          <w:szCs w:val="20"/>
        </w:rPr>
      </w:pPr>
    </w:p>
    <w:p w:rsidR="00E02BF0" w:rsidRPr="00CA0A51" w:rsidRDefault="00A045E6">
      <w:pPr>
        <w:ind w:firstLine="567"/>
        <w:jc w:val="right"/>
      </w:pPr>
      <w:r w:rsidRPr="00CA0A51">
        <w:rPr>
          <w:rFonts w:eastAsia="Times New Roman"/>
          <w:sz w:val="20"/>
          <w:szCs w:val="20"/>
        </w:rPr>
        <w:t>21.05.20 13:05:09 (</w:t>
      </w:r>
      <w:r>
        <w:rPr>
          <w:rFonts w:eastAsia="Times New Roman"/>
          <w:sz w:val="20"/>
          <w:szCs w:val="20"/>
          <w:lang w:val="en-US"/>
        </w:rPr>
        <w:t>MSK</w:t>
      </w:r>
      <w:r w:rsidRPr="00CA0A51">
        <w:rPr>
          <w:rFonts w:eastAsia="Times New Roman"/>
          <w:sz w:val="20"/>
          <w:szCs w:val="20"/>
        </w:rPr>
        <w:t>+00:00)</w:t>
      </w:r>
    </w:p>
    <w:p w:rsidR="00E02BF0" w:rsidRPr="00CA0A51" w:rsidRDefault="00E02BF0">
      <w:pPr>
        <w:ind w:firstLine="567"/>
        <w:rPr>
          <w:rFonts w:eastAsia="Times New Roman"/>
          <w:sz w:val="20"/>
          <w:szCs w:val="20"/>
        </w:rPr>
      </w:pPr>
    </w:p>
    <w:p w:rsidR="00E02BF0" w:rsidRPr="00CA0A51" w:rsidRDefault="00A045E6">
      <w:r>
        <w:rPr>
          <w:rFonts w:eastAsia="Times New Roman"/>
          <w:sz w:val="20"/>
          <w:szCs w:val="20"/>
        </w:rPr>
        <w:t>Место</w:t>
      </w:r>
      <w:r w:rsidRPr="00CA0A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A0A51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</w:t>
      </w:r>
      <w:r w:rsidRPr="00CA0A51">
        <w:rPr>
          <w:rFonts w:eastAsia="Times New Roman"/>
          <w:sz w:val="20"/>
          <w:szCs w:val="20"/>
        </w:rPr>
        <w:t>г, УЛИЦА ОДНОКОЗОВА, 162/------, -------</w:t>
      </w:r>
    </w:p>
    <w:p w:rsidR="00E02BF0" w:rsidRPr="00CA0A51" w:rsidRDefault="00E02BF0">
      <w:pPr>
        <w:rPr>
          <w:rFonts w:eastAsia="Times New Roman"/>
          <w:sz w:val="20"/>
          <w:szCs w:val="20"/>
        </w:rPr>
      </w:pPr>
    </w:p>
    <w:p w:rsidR="00E02BF0" w:rsidRPr="00CA0A51" w:rsidRDefault="00A045E6">
      <w:r>
        <w:rPr>
          <w:rFonts w:eastAsia="Times New Roman"/>
          <w:sz w:val="20"/>
          <w:szCs w:val="20"/>
        </w:rPr>
        <w:t>Организатор</w:t>
      </w:r>
      <w:r w:rsidRPr="00CA0A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0A5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E02BF0" w:rsidRPr="00CA0A51" w:rsidRDefault="00E02BF0">
      <w:pPr>
        <w:rPr>
          <w:rFonts w:eastAsia="Times New Roman"/>
          <w:sz w:val="20"/>
          <w:szCs w:val="20"/>
        </w:rPr>
      </w:pPr>
    </w:p>
    <w:p w:rsidR="00E02BF0" w:rsidRPr="00CA0A51" w:rsidRDefault="00A045E6">
      <w:r w:rsidRPr="00CA0A5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CA0A51">
        <w:rPr>
          <w:rFonts w:eastAsia="Times New Roman"/>
          <w:sz w:val="20"/>
          <w:szCs w:val="20"/>
        </w:rPr>
        <w:t>АЯ "БЛАГОДАРНЕНСКАЯ РАЙОННАЯ БОЛЬНИЦА"</w:t>
      </w:r>
    </w:p>
    <w:p w:rsidR="00E02BF0" w:rsidRPr="00CA0A51" w:rsidRDefault="00E02BF0">
      <w:pPr>
        <w:rPr>
          <w:rFonts w:eastAsia="Times New Roman"/>
          <w:sz w:val="20"/>
          <w:szCs w:val="20"/>
        </w:rPr>
      </w:pPr>
    </w:p>
    <w:p w:rsidR="00E02BF0" w:rsidRPr="00CA0A51" w:rsidRDefault="00A045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A0A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0A51">
        <w:rPr>
          <w:rFonts w:eastAsia="Times New Roman"/>
          <w:sz w:val="20"/>
          <w:szCs w:val="20"/>
        </w:rPr>
        <w:t xml:space="preserve">: поставка датчика кислорода для ИВЛ </w:t>
      </w:r>
    </w:p>
    <w:p w:rsidR="00E02BF0" w:rsidRPr="00CA0A51" w:rsidRDefault="00E02BF0">
      <w:pPr>
        <w:rPr>
          <w:rFonts w:eastAsia="Times New Roman"/>
          <w:sz w:val="20"/>
          <w:szCs w:val="20"/>
        </w:rPr>
      </w:pPr>
    </w:p>
    <w:p w:rsidR="00E02BF0" w:rsidRDefault="00A045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202260501062526050100100770013250244</w:t>
      </w:r>
    </w:p>
    <w:p w:rsidR="00E02BF0" w:rsidRDefault="00E02BF0"/>
    <w:p w:rsidR="00E02BF0" w:rsidRDefault="00A045E6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21 281,50 </w:t>
      </w:r>
      <w:r>
        <w:rPr>
          <w:rFonts w:eastAsia="Times New Roman"/>
          <w:sz w:val="20"/>
          <w:szCs w:val="20"/>
        </w:rPr>
        <w:t>руб.</w:t>
      </w:r>
    </w:p>
    <w:p w:rsidR="00E02BF0" w:rsidRPr="00CA0A51" w:rsidRDefault="00E02BF0">
      <w:pPr>
        <w:rPr>
          <w:rFonts w:eastAsia="Times New Roman"/>
          <w:sz w:val="20"/>
          <w:szCs w:val="20"/>
        </w:rPr>
      </w:pPr>
    </w:p>
    <w:p w:rsidR="00E02BF0" w:rsidRPr="00CA0A51" w:rsidRDefault="00A045E6">
      <w:r>
        <w:rPr>
          <w:rFonts w:eastAsia="Times New Roman"/>
          <w:sz w:val="20"/>
          <w:szCs w:val="20"/>
        </w:rPr>
        <w:t>Снижение</w:t>
      </w:r>
      <w:r w:rsidRPr="00CA0A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A0A51">
        <w:rPr>
          <w:rFonts w:eastAsia="Times New Roman"/>
          <w:sz w:val="20"/>
          <w:szCs w:val="20"/>
        </w:rPr>
        <w:t>, %: 0.50</w:t>
      </w:r>
    </w:p>
    <w:p w:rsidR="00E02BF0" w:rsidRPr="00CA0A51" w:rsidRDefault="00E02BF0">
      <w:pPr>
        <w:rPr>
          <w:rFonts w:eastAsia="Times New Roman"/>
          <w:sz w:val="20"/>
          <w:szCs w:val="20"/>
        </w:rPr>
      </w:pPr>
    </w:p>
    <w:p w:rsidR="00E02BF0" w:rsidRDefault="00A045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02BF0">
        <w:tc>
          <w:tcPr>
            <w:tcW w:w="4960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02BF0">
        <w:tc>
          <w:tcPr>
            <w:tcW w:w="4960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02BF0">
        <w:tc>
          <w:tcPr>
            <w:tcW w:w="4960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02BF0">
        <w:tc>
          <w:tcPr>
            <w:tcW w:w="4960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E02BF0">
        <w:tc>
          <w:tcPr>
            <w:tcW w:w="4960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02BF0" w:rsidRDefault="00E02BF0">
      <w:pPr>
        <w:rPr>
          <w:rFonts w:eastAsia="Times New Roman"/>
          <w:sz w:val="20"/>
          <w:szCs w:val="20"/>
        </w:rPr>
      </w:pPr>
    </w:p>
    <w:p w:rsidR="00E02BF0" w:rsidRDefault="00A045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02BF0">
        <w:tc>
          <w:tcPr>
            <w:tcW w:w="4960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02BF0">
        <w:tc>
          <w:tcPr>
            <w:tcW w:w="4960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02BF0">
        <w:tc>
          <w:tcPr>
            <w:tcW w:w="4960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2BF0" w:rsidRDefault="00A045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02BF0" w:rsidRDefault="00E02BF0">
      <w:pPr>
        <w:rPr>
          <w:rFonts w:eastAsia="Times New Roman"/>
          <w:sz w:val="20"/>
          <w:szCs w:val="20"/>
        </w:rPr>
      </w:pPr>
    </w:p>
    <w:p w:rsidR="00E02BF0" w:rsidRDefault="00A045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2BF0" w:rsidRDefault="00E02BF0">
      <w:pPr>
        <w:rPr>
          <w:rFonts w:eastAsia="Times New Roman"/>
          <w:sz w:val="20"/>
          <w:szCs w:val="20"/>
        </w:rPr>
      </w:pPr>
    </w:p>
    <w:p w:rsidR="00E02BF0" w:rsidRDefault="00A045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02BF0" w:rsidRDefault="00E02B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E02BF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02BF0" w:rsidRDefault="00A045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E02B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02BF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Pr="00CA0A51" w:rsidRDefault="00A045E6">
            <w:pPr>
              <w:rPr>
                <w:sz w:val="20"/>
                <w:szCs w:val="20"/>
              </w:rPr>
            </w:pPr>
            <w:r w:rsidRPr="00CA0A51">
              <w:rPr>
                <w:sz w:val="20"/>
                <w:szCs w:val="20"/>
              </w:rPr>
              <w:t>ОБЩЕСТВО С ОГРАНИЧЕННОЙ ОТВЕТСТВЕННОСТЬЮ "АМГ" / 6686123572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21 175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02BF0" w:rsidRDefault="00E02B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E02BF0">
        <w:tc>
          <w:tcPr>
            <w:tcW w:w="9977" w:type="dxa"/>
            <w:gridSpan w:val="5"/>
            <w:shd w:val="clear" w:color="auto" w:fill="auto"/>
          </w:tcPr>
          <w:p w:rsidR="00E02BF0" w:rsidRDefault="00A045E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02B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02B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Pr="00CA0A51" w:rsidRDefault="00A045E6">
            <w:pPr>
              <w:rPr>
                <w:sz w:val="20"/>
                <w:szCs w:val="20"/>
              </w:rPr>
            </w:pPr>
            <w:r w:rsidRPr="00CA0A51">
              <w:rPr>
                <w:sz w:val="20"/>
                <w:szCs w:val="20"/>
              </w:rPr>
              <w:t>ОБЩЕСТВО С ОГРАНИЧЕННОЙ ОТВЕТСТВЕННОСТЬЮ "АМГ" / 6686123572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21 175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2B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Pr="00CA0A51" w:rsidRDefault="00A045E6">
            <w:pPr>
              <w:rPr>
                <w:sz w:val="20"/>
                <w:szCs w:val="20"/>
              </w:rPr>
            </w:pPr>
            <w:r w:rsidRPr="00CA0A51">
              <w:rPr>
                <w:sz w:val="20"/>
                <w:szCs w:val="20"/>
              </w:rPr>
              <w:t>ОБЩЕСТВО С ОГРАНИЧЕННОЙ ОТВЕТСТВЕННОСТЬЮ "АМГ" / 6686123572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21 175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2BF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Pr="00CA0A51" w:rsidRDefault="00A045E6">
            <w:pPr>
              <w:rPr>
                <w:sz w:val="20"/>
                <w:szCs w:val="20"/>
              </w:rPr>
            </w:pPr>
            <w:r w:rsidRPr="00CA0A51">
              <w:rPr>
                <w:sz w:val="20"/>
                <w:szCs w:val="20"/>
              </w:rPr>
              <w:t>ОБЩЕСТВО С ОГРАНИЧЕННОЙ ОТВЕТСТВЕННОСТЬЮ "АМГ" / 6686123572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21 175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BF0" w:rsidRDefault="00A045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2BF0" w:rsidRDefault="00E02BF0">
      <w:pPr>
        <w:jc w:val="both"/>
        <w:rPr>
          <w:rFonts w:eastAsia="Times New Roman"/>
          <w:sz w:val="20"/>
          <w:szCs w:val="20"/>
          <w:lang w:val="en-US"/>
        </w:rPr>
      </w:pPr>
    </w:p>
    <w:p w:rsidR="00E02BF0" w:rsidRDefault="00A045E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"АМ</w:t>
      </w:r>
      <w:r>
        <w:rPr>
          <w:rFonts w:eastAsia="Times New Roman"/>
          <w:sz w:val="20"/>
          <w:szCs w:val="20"/>
        </w:rPr>
        <w:t>Г", предложивший цену контракта 21 175,09 руб.</w:t>
      </w:r>
    </w:p>
    <w:p w:rsidR="00E02BF0" w:rsidRDefault="00E02BF0">
      <w:pPr>
        <w:jc w:val="both"/>
        <w:rPr>
          <w:rFonts w:eastAsia="Times New Roman"/>
          <w:sz w:val="20"/>
          <w:szCs w:val="20"/>
        </w:rPr>
      </w:pPr>
    </w:p>
    <w:p w:rsidR="00E02BF0" w:rsidRDefault="00A045E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 контракт заключается с участником ОБЩЕСТВО С ОГРАНИЧЕННОЙ ОТВЕТСТВЕННОСТЬЮ "АМГ",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E02BF0" w:rsidRPr="00CA0A51" w:rsidRDefault="00E02BF0">
      <w:pPr>
        <w:jc w:val="both"/>
        <w:rPr>
          <w:rFonts w:eastAsia="Times New Roman"/>
          <w:sz w:val="20"/>
          <w:szCs w:val="20"/>
        </w:rPr>
      </w:pPr>
    </w:p>
    <w:p w:rsidR="00E02BF0" w:rsidRPr="00CA0A51" w:rsidRDefault="00A045E6">
      <w:pPr>
        <w:jc w:val="both"/>
      </w:pPr>
      <w:r w:rsidRPr="00CA0A5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</w:t>
      </w:r>
      <w:r>
        <w:rPr>
          <w:rFonts w:eastAsia="Times New Roman"/>
          <w:sz w:val="20"/>
          <w:szCs w:val="20"/>
          <w:lang w:val="en-US"/>
        </w:rPr>
        <w:t>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CA0A51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02BF0" w:rsidRDefault="00E02BF0">
      <w:pPr>
        <w:jc w:val="both"/>
        <w:rPr>
          <w:rFonts w:eastAsia="Times New Roman"/>
          <w:sz w:val="20"/>
          <w:szCs w:val="20"/>
        </w:rPr>
      </w:pPr>
    </w:p>
    <w:p w:rsidR="00E02BF0" w:rsidRDefault="00A045E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E02BF0" w:rsidRDefault="00E02BF0">
      <w:pPr>
        <w:jc w:val="both"/>
        <w:rPr>
          <w:rFonts w:eastAsia="Times New Roman"/>
          <w:sz w:val="20"/>
          <w:szCs w:val="20"/>
        </w:rPr>
      </w:pPr>
    </w:p>
    <w:p w:rsidR="00E02BF0" w:rsidRDefault="00A045E6">
      <w:r>
        <w:rPr>
          <w:rFonts w:eastAsia="Times New Roman"/>
          <w:sz w:val="20"/>
          <w:szCs w:val="20"/>
        </w:rPr>
        <w:t>Подписи</w:t>
      </w:r>
    </w:p>
    <w:p w:rsidR="00E02BF0" w:rsidRDefault="00E02B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02BF0">
        <w:tc>
          <w:tcPr>
            <w:tcW w:w="3307" w:type="dxa"/>
            <w:shd w:val="clear" w:color="auto" w:fill="auto"/>
            <w:vAlign w:val="bottom"/>
          </w:tcPr>
          <w:p w:rsidR="00E02BF0" w:rsidRDefault="00A045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2BF0" w:rsidRDefault="00E02B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2BF0" w:rsidRDefault="00A045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02BF0">
        <w:tc>
          <w:tcPr>
            <w:tcW w:w="3307" w:type="dxa"/>
            <w:shd w:val="clear" w:color="auto" w:fill="auto"/>
            <w:vAlign w:val="bottom"/>
          </w:tcPr>
          <w:p w:rsidR="00E02BF0" w:rsidRDefault="00A045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2BF0" w:rsidRDefault="00E02B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2BF0" w:rsidRDefault="00A045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02BF0">
        <w:tc>
          <w:tcPr>
            <w:tcW w:w="3307" w:type="dxa"/>
            <w:shd w:val="clear" w:color="auto" w:fill="auto"/>
            <w:vAlign w:val="bottom"/>
          </w:tcPr>
          <w:p w:rsidR="00E02BF0" w:rsidRDefault="00A045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2BF0" w:rsidRDefault="00E02B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2BF0" w:rsidRDefault="00A045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045E6" w:rsidRDefault="00A045E6"/>
    <w:sectPr w:rsidR="00A045E6" w:rsidSect="00E02BF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02BF0"/>
    <w:rsid w:val="00A045E6"/>
    <w:rsid w:val="00CA0A51"/>
    <w:rsid w:val="00E02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BF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02BF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02BF0"/>
    <w:pPr>
      <w:spacing w:after="140" w:line="288" w:lineRule="auto"/>
    </w:pPr>
  </w:style>
  <w:style w:type="paragraph" w:styleId="a9">
    <w:name w:val="List"/>
    <w:basedOn w:val="a8"/>
    <w:rsid w:val="00E02BF0"/>
    <w:rPr>
      <w:rFonts w:cs="Noto Sans Devanagari"/>
    </w:rPr>
  </w:style>
  <w:style w:type="paragraph" w:customStyle="1" w:styleId="Caption">
    <w:name w:val="Caption"/>
    <w:basedOn w:val="a"/>
    <w:qFormat/>
    <w:rsid w:val="00E02BF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02BF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02BF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02BF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02BF0"/>
    <w:pPr>
      <w:spacing w:beforeAutospacing="1" w:afterAutospacing="1"/>
    </w:pPr>
  </w:style>
  <w:style w:type="paragraph" w:customStyle="1" w:styleId="th">
    <w:name w:val="th"/>
    <w:basedOn w:val="a"/>
    <w:qFormat/>
    <w:rsid w:val="00E02BF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02BF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02BF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02BF0"/>
    <w:pPr>
      <w:spacing w:beforeAutospacing="1" w:after="200"/>
    </w:pPr>
  </w:style>
  <w:style w:type="paragraph" w:customStyle="1" w:styleId="usual2">
    <w:name w:val="usual2"/>
    <w:basedOn w:val="a"/>
    <w:qFormat/>
    <w:rsid w:val="00E02BF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02BF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02BF0"/>
    <w:pPr>
      <w:spacing w:beforeAutospacing="1" w:afterAutospacing="1"/>
    </w:pPr>
  </w:style>
  <w:style w:type="paragraph" w:customStyle="1" w:styleId="requests">
    <w:name w:val="requests"/>
    <w:basedOn w:val="a"/>
    <w:qFormat/>
    <w:rsid w:val="00E02BF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02BF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02BF0"/>
  </w:style>
  <w:style w:type="paragraph" w:customStyle="1" w:styleId="af2">
    <w:name w:val="Заголовок таблицы"/>
    <w:basedOn w:val="af1"/>
    <w:qFormat/>
    <w:rsid w:val="00E02BF0"/>
  </w:style>
  <w:style w:type="paragraph" w:customStyle="1" w:styleId="DocumentMap">
    <w:name w:val="DocumentMap"/>
    <w:qFormat/>
    <w:rsid w:val="00E02BF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3403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2020-05-21T10:07:00Z</dcterms:created>
  <dcterms:modified xsi:type="dcterms:W3CDTF">2020-05-21T10:07:00Z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