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261" w:rsidRDefault="003266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37261" w:rsidRPr="0032661A" w:rsidRDefault="0032661A">
      <w:pPr>
        <w:ind w:firstLine="567"/>
        <w:jc w:val="center"/>
        <w:rPr>
          <w:rFonts w:eastAsia="Times New Roman"/>
          <w:b/>
          <w:bCs/>
        </w:rPr>
      </w:pPr>
      <w:r w:rsidRPr="0032661A">
        <w:rPr>
          <w:rFonts w:eastAsia="Times New Roman"/>
          <w:b/>
          <w:bCs/>
          <w:sz w:val="20"/>
          <w:szCs w:val="20"/>
        </w:rPr>
        <w:t xml:space="preserve">№ </w:t>
      </w:r>
      <w:r w:rsidRPr="0032661A">
        <w:rPr>
          <w:rFonts w:eastAsia="Times New Roman"/>
          <w:b/>
          <w:bCs/>
          <w:sz w:val="20"/>
          <w:szCs w:val="20"/>
        </w:rPr>
        <w:t>0301200061920000042</w:t>
      </w:r>
      <w:r w:rsidRPr="0032661A">
        <w:rPr>
          <w:rFonts w:eastAsia="Times New Roman"/>
          <w:b/>
          <w:bCs/>
          <w:sz w:val="20"/>
          <w:szCs w:val="20"/>
        </w:rPr>
        <w:t xml:space="preserve"> </w:t>
      </w:r>
    </w:p>
    <w:p w:rsidR="00C37261" w:rsidRPr="0032661A" w:rsidRDefault="00C37261">
      <w:pPr>
        <w:ind w:firstLine="567"/>
        <w:jc w:val="center"/>
        <w:rPr>
          <w:sz w:val="20"/>
          <w:szCs w:val="20"/>
        </w:rPr>
      </w:pPr>
    </w:p>
    <w:p w:rsidR="00C37261" w:rsidRPr="0032661A" w:rsidRDefault="0032661A">
      <w:pPr>
        <w:ind w:firstLine="567"/>
        <w:jc w:val="right"/>
      </w:pPr>
      <w:r w:rsidRPr="0032661A">
        <w:rPr>
          <w:rFonts w:eastAsia="Times New Roman"/>
          <w:sz w:val="20"/>
          <w:szCs w:val="20"/>
        </w:rPr>
        <w:t>26.05.20 17:09:50 (</w:t>
      </w:r>
      <w:r>
        <w:rPr>
          <w:rFonts w:eastAsia="Times New Roman"/>
          <w:sz w:val="20"/>
          <w:szCs w:val="20"/>
          <w:lang w:val="en-US"/>
        </w:rPr>
        <w:t>MSK</w:t>
      </w:r>
      <w:r w:rsidRPr="0032661A">
        <w:rPr>
          <w:rFonts w:eastAsia="Times New Roman"/>
          <w:sz w:val="20"/>
          <w:szCs w:val="20"/>
        </w:rPr>
        <w:t>+02:00)</w:t>
      </w:r>
    </w:p>
    <w:p w:rsidR="00C37261" w:rsidRPr="0032661A" w:rsidRDefault="00C37261">
      <w:pPr>
        <w:ind w:firstLine="567"/>
        <w:rPr>
          <w:rFonts w:eastAsia="Times New Roman"/>
          <w:sz w:val="20"/>
          <w:szCs w:val="20"/>
        </w:rPr>
      </w:pPr>
    </w:p>
    <w:p w:rsidR="00C37261" w:rsidRDefault="0032661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  <w:proofErr w:type="gramEnd"/>
    </w:p>
    <w:p w:rsidR="00C37261" w:rsidRDefault="00C37261">
      <w:pPr>
        <w:rPr>
          <w:rFonts w:eastAsia="Times New Roman"/>
          <w:sz w:val="20"/>
          <w:szCs w:val="20"/>
        </w:rPr>
      </w:pPr>
    </w:p>
    <w:p w:rsidR="00C37261" w:rsidRPr="0032661A" w:rsidRDefault="0032661A">
      <w:r>
        <w:rPr>
          <w:rFonts w:eastAsia="Times New Roman"/>
          <w:sz w:val="20"/>
          <w:szCs w:val="20"/>
        </w:rPr>
        <w:t>Организатор</w:t>
      </w:r>
      <w:r w:rsidRPr="003266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2661A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C37261" w:rsidRPr="0032661A" w:rsidRDefault="00C37261">
      <w:pPr>
        <w:rPr>
          <w:rFonts w:eastAsia="Times New Roman"/>
          <w:sz w:val="20"/>
          <w:szCs w:val="20"/>
        </w:rPr>
      </w:pPr>
    </w:p>
    <w:p w:rsidR="00C37261" w:rsidRDefault="0032661A">
      <w:r w:rsidRPr="0032661A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32661A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C37261" w:rsidRPr="0032661A" w:rsidRDefault="00C37261">
      <w:pPr>
        <w:rPr>
          <w:rFonts w:eastAsia="Times New Roman"/>
          <w:sz w:val="20"/>
          <w:szCs w:val="20"/>
        </w:rPr>
      </w:pPr>
    </w:p>
    <w:p w:rsidR="00C37261" w:rsidRPr="0032661A" w:rsidRDefault="0032661A">
      <w:r>
        <w:rPr>
          <w:rFonts w:eastAsia="Times New Roman"/>
          <w:sz w:val="20"/>
          <w:szCs w:val="20"/>
        </w:rPr>
        <w:t>Наименование</w:t>
      </w:r>
      <w:r w:rsidRPr="0032661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2661A">
        <w:rPr>
          <w:rFonts w:eastAsia="Times New Roman"/>
          <w:sz w:val="20"/>
          <w:szCs w:val="20"/>
        </w:rPr>
        <w:t xml:space="preserve">: Закупка биологически активных добавок к пище </w:t>
      </w:r>
    </w:p>
    <w:p w:rsidR="00C37261" w:rsidRPr="0032661A" w:rsidRDefault="00C37261">
      <w:pPr>
        <w:rPr>
          <w:rFonts w:eastAsia="Times New Roman"/>
          <w:sz w:val="20"/>
          <w:szCs w:val="20"/>
        </w:rPr>
      </w:pPr>
    </w:p>
    <w:p w:rsidR="00C37261" w:rsidRPr="0032661A" w:rsidRDefault="003266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202027401807002740100100840841089000</w:t>
      </w:r>
    </w:p>
    <w:p w:rsidR="00C37261" w:rsidRDefault="00C37261"/>
    <w:p w:rsidR="00C37261" w:rsidRDefault="0032661A">
      <w:r>
        <w:rPr>
          <w:rFonts w:eastAsia="Times New Roman"/>
          <w:sz w:val="20"/>
          <w:szCs w:val="20"/>
        </w:rPr>
        <w:t>Начальная (максимальная)</w:t>
      </w:r>
      <w:r>
        <w:rPr>
          <w:rFonts w:eastAsia="Times New Roman"/>
          <w:sz w:val="20"/>
          <w:szCs w:val="20"/>
        </w:rPr>
        <w:t xml:space="preserve"> цена контракта/Максимальное значение цены контракта: 2 046 660,00 руб.</w:t>
      </w:r>
    </w:p>
    <w:p w:rsidR="00C37261" w:rsidRDefault="00C37261">
      <w:pPr>
        <w:rPr>
          <w:rFonts w:eastAsia="Times New Roman"/>
          <w:sz w:val="20"/>
          <w:szCs w:val="20"/>
        </w:rPr>
      </w:pPr>
    </w:p>
    <w:p w:rsidR="00C37261" w:rsidRDefault="0032661A">
      <w:r>
        <w:rPr>
          <w:rFonts w:eastAsia="Times New Roman"/>
          <w:sz w:val="20"/>
          <w:szCs w:val="20"/>
        </w:rPr>
        <w:t>Снижение НМЦК, %: 0.00</w:t>
      </w:r>
    </w:p>
    <w:p w:rsidR="00C37261" w:rsidRDefault="00C37261">
      <w:pPr>
        <w:rPr>
          <w:rFonts w:eastAsia="Times New Roman"/>
          <w:sz w:val="20"/>
          <w:szCs w:val="20"/>
        </w:rPr>
      </w:pPr>
    </w:p>
    <w:p w:rsidR="00C37261" w:rsidRDefault="0032661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37261">
        <w:tc>
          <w:tcPr>
            <w:tcW w:w="4960" w:type="dxa"/>
            <w:shd w:val="clear" w:color="auto" w:fill="auto"/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C37261">
        <w:tc>
          <w:tcPr>
            <w:tcW w:w="4960" w:type="dxa"/>
            <w:shd w:val="clear" w:color="auto" w:fill="auto"/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37261">
        <w:tc>
          <w:tcPr>
            <w:tcW w:w="4960" w:type="dxa"/>
            <w:shd w:val="clear" w:color="auto" w:fill="auto"/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37261">
        <w:tc>
          <w:tcPr>
            <w:tcW w:w="4960" w:type="dxa"/>
            <w:shd w:val="clear" w:color="auto" w:fill="auto"/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C37261" w:rsidRDefault="00C37261">
      <w:pPr>
        <w:rPr>
          <w:rFonts w:eastAsia="Times New Roman"/>
          <w:sz w:val="20"/>
          <w:szCs w:val="20"/>
        </w:rPr>
      </w:pPr>
    </w:p>
    <w:p w:rsidR="00C37261" w:rsidRDefault="0032661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37261" w:rsidRDefault="00C37261">
      <w:pPr>
        <w:rPr>
          <w:rFonts w:eastAsia="Times New Roman"/>
          <w:sz w:val="20"/>
          <w:szCs w:val="20"/>
        </w:rPr>
      </w:pPr>
    </w:p>
    <w:p w:rsidR="00C37261" w:rsidRDefault="003266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</w:t>
      </w:r>
      <w:r>
        <w:rPr>
          <w:rFonts w:eastAsia="Times New Roman"/>
          <w:sz w:val="20"/>
          <w:szCs w:val="20"/>
        </w:rPr>
        <w:t>отренные частью 11 статьи 24.1 Федерального закона №44-ФЗ</w:t>
      </w:r>
    </w:p>
    <w:p w:rsidR="00C37261" w:rsidRDefault="00C372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3015"/>
        <w:gridCol w:w="1220"/>
      </w:tblGrid>
      <w:tr w:rsidR="00C37261" w:rsidTr="0032661A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C37261" w:rsidRDefault="003266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37261" w:rsidTr="0032661A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37261" w:rsidTr="0032661A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EA-48857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r w:rsidRPr="0032661A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30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r w:rsidRPr="0032661A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37261" w:rsidRDefault="00C372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C37261">
        <w:tc>
          <w:tcPr>
            <w:tcW w:w="9921" w:type="dxa"/>
            <w:gridSpan w:val="4"/>
            <w:shd w:val="clear" w:color="auto" w:fill="auto"/>
          </w:tcPr>
          <w:p w:rsidR="00C37261" w:rsidRDefault="003266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C372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372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EA-48857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r w:rsidRPr="0032661A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372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EA-48857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r w:rsidRPr="0032661A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372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EA-488</w:t>
            </w:r>
            <w:r>
              <w:rPr>
                <w:sz w:val="20"/>
                <w:szCs w:val="20"/>
                <w:lang w:val="en-US"/>
              </w:rPr>
              <w:t>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r w:rsidRPr="0032661A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C3726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EA-48857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r w:rsidRPr="0032661A">
              <w:rPr>
                <w:sz w:val="20"/>
                <w:szCs w:val="20"/>
              </w:rPr>
              <w:t>ОБЩЕСТВО С ОГРАНИЧЕННОЙ ОТВЕТСТВЕННОСТЬЮ "РЕДФАРМ" / 7133028008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261" w:rsidRDefault="003266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C37261" w:rsidRDefault="00C37261">
      <w:pPr>
        <w:jc w:val="both"/>
        <w:rPr>
          <w:sz w:val="20"/>
          <w:szCs w:val="20"/>
          <w:lang w:val="en-US"/>
        </w:rPr>
      </w:pPr>
    </w:p>
    <w:p w:rsidR="00C37261" w:rsidRDefault="0032661A">
      <w:pPr>
        <w:jc w:val="both"/>
      </w:pPr>
      <w:bookmarkStart w:id="0" w:name="__DdeLink__136_4014115248"/>
      <w:bookmarkEnd w:id="0"/>
      <w:r w:rsidRPr="0032661A">
        <w:rPr>
          <w:rFonts w:eastAsia="Times New Roman"/>
          <w:sz w:val="20"/>
          <w:szCs w:val="20"/>
        </w:rPr>
        <w:t xml:space="preserve">На </w:t>
      </w:r>
      <w:r w:rsidRPr="0032661A">
        <w:rPr>
          <w:rFonts w:eastAsia="Times New Roman"/>
          <w:sz w:val="20"/>
          <w:szCs w:val="20"/>
        </w:rPr>
        <w:t xml:space="preserve">основании рассмотрения единственной заявки на участие в электронном аукционе, а также в соответствии с </w:t>
      </w:r>
      <w:proofErr w:type="gramStart"/>
      <w:r w:rsidRPr="0032661A">
        <w:rPr>
          <w:rFonts w:eastAsia="Times New Roman"/>
          <w:sz w:val="20"/>
          <w:szCs w:val="20"/>
        </w:rPr>
        <w:t>ч</w:t>
      </w:r>
      <w:proofErr w:type="gramEnd"/>
      <w:r w:rsidRPr="0032661A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32661A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"РЕДФАРМ".</w:t>
      </w:r>
    </w:p>
    <w:p w:rsidR="00C37261" w:rsidRDefault="00C37261">
      <w:pPr>
        <w:jc w:val="both"/>
        <w:rPr>
          <w:sz w:val="20"/>
          <w:szCs w:val="20"/>
        </w:rPr>
      </w:pPr>
    </w:p>
    <w:p w:rsidR="00C37261" w:rsidRDefault="0032661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</w:t>
      </w:r>
      <w:r>
        <w:rPr>
          <w:rFonts w:eastAsia="Times New Roman"/>
          <w:sz w:val="20"/>
          <w:szCs w:val="20"/>
        </w:rPr>
        <w:t>регистрирована только одна заявка.</w:t>
      </w:r>
    </w:p>
    <w:p w:rsidR="00C37261" w:rsidRDefault="00C37261">
      <w:pPr>
        <w:jc w:val="both"/>
        <w:rPr>
          <w:rFonts w:eastAsia="Times New Roman"/>
          <w:sz w:val="20"/>
          <w:szCs w:val="20"/>
        </w:rPr>
      </w:pPr>
    </w:p>
    <w:p w:rsidR="00C37261" w:rsidRDefault="0032661A">
      <w:pPr>
        <w:jc w:val="both"/>
      </w:pPr>
      <w:r w:rsidRPr="0032661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нужд».</w:t>
      </w:r>
    </w:p>
    <w:p w:rsidR="00C37261" w:rsidRDefault="00C37261">
      <w:pPr>
        <w:jc w:val="both"/>
        <w:rPr>
          <w:rFonts w:eastAsia="Times New Roman"/>
          <w:sz w:val="20"/>
          <w:szCs w:val="20"/>
        </w:rPr>
      </w:pPr>
    </w:p>
    <w:p w:rsidR="00C37261" w:rsidRDefault="0032661A">
      <w:r>
        <w:rPr>
          <w:rFonts w:eastAsia="Times New Roman"/>
          <w:sz w:val="20"/>
          <w:szCs w:val="20"/>
        </w:rPr>
        <w:t>Подписи</w:t>
      </w:r>
    </w:p>
    <w:p w:rsidR="00C37261" w:rsidRDefault="00C372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37261">
        <w:tc>
          <w:tcPr>
            <w:tcW w:w="3307" w:type="dxa"/>
            <w:shd w:val="clear" w:color="auto" w:fill="auto"/>
            <w:vAlign w:val="bottom"/>
          </w:tcPr>
          <w:p w:rsidR="00C37261" w:rsidRDefault="00326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7261" w:rsidRDefault="00C372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7261" w:rsidRDefault="003266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C37261">
        <w:tc>
          <w:tcPr>
            <w:tcW w:w="3307" w:type="dxa"/>
            <w:shd w:val="clear" w:color="auto" w:fill="auto"/>
            <w:vAlign w:val="bottom"/>
          </w:tcPr>
          <w:p w:rsidR="00C37261" w:rsidRDefault="00326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7261" w:rsidRDefault="00C372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7261" w:rsidRDefault="003266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C37261">
        <w:tc>
          <w:tcPr>
            <w:tcW w:w="3307" w:type="dxa"/>
            <w:shd w:val="clear" w:color="auto" w:fill="auto"/>
            <w:vAlign w:val="bottom"/>
          </w:tcPr>
          <w:p w:rsidR="00C37261" w:rsidRDefault="00326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7261" w:rsidRDefault="00C372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7261" w:rsidRDefault="003266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C37261">
        <w:tc>
          <w:tcPr>
            <w:tcW w:w="3307" w:type="dxa"/>
            <w:shd w:val="clear" w:color="auto" w:fill="auto"/>
            <w:vAlign w:val="bottom"/>
          </w:tcPr>
          <w:p w:rsidR="00C37261" w:rsidRDefault="003266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7261" w:rsidRDefault="00C372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7261" w:rsidRDefault="003266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32661A"/>
    <w:sectPr w:rsidR="00000000" w:rsidSect="00C3726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37261"/>
    <w:rsid w:val="0032661A"/>
    <w:rsid w:val="00C372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26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3726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37261"/>
    <w:pPr>
      <w:spacing w:after="140" w:line="288" w:lineRule="auto"/>
    </w:pPr>
  </w:style>
  <w:style w:type="paragraph" w:styleId="a9">
    <w:name w:val="List"/>
    <w:basedOn w:val="a8"/>
    <w:rsid w:val="00C37261"/>
    <w:rPr>
      <w:rFonts w:cs="Noto Sans Devanagari"/>
    </w:rPr>
  </w:style>
  <w:style w:type="paragraph" w:customStyle="1" w:styleId="Caption">
    <w:name w:val="Caption"/>
    <w:basedOn w:val="a"/>
    <w:qFormat/>
    <w:rsid w:val="00C3726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3726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3726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3726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37261"/>
    <w:pPr>
      <w:spacing w:beforeAutospacing="1" w:afterAutospacing="1"/>
    </w:pPr>
  </w:style>
  <w:style w:type="paragraph" w:customStyle="1" w:styleId="th">
    <w:name w:val="th"/>
    <w:basedOn w:val="a"/>
    <w:qFormat/>
    <w:rsid w:val="00C3726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3726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3726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37261"/>
    <w:pPr>
      <w:spacing w:beforeAutospacing="1" w:after="200"/>
    </w:pPr>
  </w:style>
  <w:style w:type="paragraph" w:customStyle="1" w:styleId="usual2">
    <w:name w:val="usual2"/>
    <w:basedOn w:val="a"/>
    <w:qFormat/>
    <w:rsid w:val="00C3726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3726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37261"/>
    <w:pPr>
      <w:spacing w:beforeAutospacing="1" w:afterAutospacing="1"/>
    </w:pPr>
  </w:style>
  <w:style w:type="paragraph" w:customStyle="1" w:styleId="requests">
    <w:name w:val="requests"/>
    <w:basedOn w:val="a"/>
    <w:qFormat/>
    <w:rsid w:val="00C3726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3726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37261"/>
  </w:style>
  <w:style w:type="paragraph" w:customStyle="1" w:styleId="af2">
    <w:name w:val="Заголовок таблицы"/>
    <w:basedOn w:val="af1"/>
    <w:qFormat/>
    <w:rsid w:val="00C37261"/>
  </w:style>
  <w:style w:type="paragraph" w:customStyle="1" w:styleId="DocumentMap">
    <w:name w:val="DocumentMap"/>
    <w:qFormat/>
    <w:rsid w:val="00C3726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520</Words>
  <Characters>2969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2020-05-26T12:11:00Z</dcterms:created>
  <dcterms:modified xsi:type="dcterms:W3CDTF">2020-05-26T12:11:00Z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