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 «Крым»-Иванино в Октябрьском районе Курской области (с.Журавлино)""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23.06.20 15:18:31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 «Крым»-Иванино в Октябрьском районе Курской области (с.Журавлино)"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202462904043946320100100960014211414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4 872 466,00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4 141 596,10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составе второй части заявки участником предоставлена выписка из реестра членов саморегулируемой организации полученная 24 апреля 2020, что не соответствует требования пункта 1 части 1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требованиям части 17 и 18 аукционной документации в части, того что выписка должна быть выдана не ранее чем за один месяц до даты подачи заявки участником закупки, а также частью 4 статьи 55.17 Градостроительного кодекса Российской Федерации установлено, что срок действия выписки из реестра членов саморегулируемой организации составляет один месяц с даты ее выдачи.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4 165 958,43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4 141 596,10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4 141 596,10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4 141 596,10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4 165 958,43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4 165 958,43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"ИНЖЕНЕРНЫЕ ТЕХНОЛОГИИ" / 6730077582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4 165 958,43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"ИНЖЕНЕРНЫЕ ТЕХНОЛОГИИ", предложивший цену контракта 4 165 958,43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"ИНЖЕНЕРНЫЕ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