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D7B" w:rsidRDefault="00AC7A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4D7B" w:rsidRDefault="00AC7A6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краски для СПб ГБУЗ "Городская больница № 40" в 2020 году" </w:t>
      </w:r>
    </w:p>
    <w:p w:rsidR="00224D7B" w:rsidRDefault="00AC7A6F">
      <w:pPr>
        <w:ind w:firstLine="567"/>
        <w:jc w:val="center"/>
      </w:pPr>
      <w:r w:rsidRPr="00AC7A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7A6F">
        <w:rPr>
          <w:rFonts w:eastAsia="Times New Roman"/>
          <w:b/>
          <w:bCs/>
          <w:sz w:val="20"/>
          <w:szCs w:val="20"/>
        </w:rPr>
        <w:t xml:space="preserve"> 0372200047720000251) </w:t>
      </w:r>
    </w:p>
    <w:p w:rsidR="00224D7B" w:rsidRPr="00AC7A6F" w:rsidRDefault="00224D7B">
      <w:pPr>
        <w:ind w:firstLine="567"/>
        <w:jc w:val="center"/>
        <w:rPr>
          <w:sz w:val="20"/>
          <w:szCs w:val="20"/>
        </w:rPr>
      </w:pPr>
    </w:p>
    <w:p w:rsidR="00224D7B" w:rsidRDefault="00AC7A6F">
      <w:pPr>
        <w:ind w:firstLine="567"/>
        <w:jc w:val="right"/>
      </w:pPr>
      <w:r w:rsidRPr="00AC7A6F">
        <w:rPr>
          <w:rFonts w:eastAsia="Times New Roman"/>
          <w:sz w:val="20"/>
          <w:szCs w:val="20"/>
        </w:rPr>
        <w:t>13.07.20 15:09:53 (</w:t>
      </w:r>
      <w:r>
        <w:rPr>
          <w:rFonts w:eastAsia="Times New Roman"/>
          <w:sz w:val="20"/>
          <w:szCs w:val="20"/>
          <w:lang w:val="en-US"/>
        </w:rPr>
        <w:t>MSK</w:t>
      </w:r>
      <w:r w:rsidRPr="00AC7A6F">
        <w:rPr>
          <w:rFonts w:eastAsia="Times New Roman"/>
          <w:sz w:val="20"/>
          <w:szCs w:val="20"/>
        </w:rPr>
        <w:t>+00:00)</w:t>
      </w:r>
    </w:p>
    <w:p w:rsidR="00224D7B" w:rsidRPr="00AC7A6F" w:rsidRDefault="00224D7B">
      <w:pPr>
        <w:ind w:firstLine="567"/>
        <w:rPr>
          <w:rFonts w:eastAsia="Times New Roman"/>
          <w:sz w:val="20"/>
          <w:szCs w:val="20"/>
        </w:rPr>
      </w:pPr>
    </w:p>
    <w:p w:rsidR="00224D7B" w:rsidRDefault="00AC7A6F">
      <w:r>
        <w:rPr>
          <w:rFonts w:eastAsia="Times New Roman"/>
          <w:sz w:val="20"/>
          <w:szCs w:val="20"/>
        </w:rPr>
        <w:t>Организатор</w:t>
      </w:r>
      <w:r w:rsidRPr="00AC7A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7A6F">
        <w:rPr>
          <w:rFonts w:eastAsia="Times New Roman"/>
          <w:sz w:val="20"/>
          <w:szCs w:val="20"/>
        </w:rPr>
        <w:t xml:space="preserve">: </w:t>
      </w:r>
      <w:r w:rsidRPr="00AC7A6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24D7B" w:rsidRPr="00AC7A6F" w:rsidRDefault="00224D7B">
      <w:pPr>
        <w:rPr>
          <w:rFonts w:eastAsia="Times New Roman"/>
          <w:sz w:val="20"/>
          <w:szCs w:val="20"/>
        </w:rPr>
      </w:pPr>
    </w:p>
    <w:p w:rsidR="00224D7B" w:rsidRDefault="00AC7A6F">
      <w:r>
        <w:rPr>
          <w:rFonts w:eastAsia="Times New Roman"/>
          <w:sz w:val="20"/>
          <w:szCs w:val="20"/>
        </w:rPr>
        <w:t>Заказчик</w:t>
      </w:r>
      <w:r w:rsidRPr="00AC7A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4D7B" w:rsidRPr="00AC7A6F" w:rsidRDefault="00224D7B">
      <w:pPr>
        <w:rPr>
          <w:rFonts w:eastAsia="Times New Roman"/>
          <w:sz w:val="20"/>
          <w:szCs w:val="20"/>
        </w:rPr>
      </w:pPr>
    </w:p>
    <w:p w:rsidR="00224D7B" w:rsidRPr="00AC7A6F" w:rsidRDefault="00AC7A6F" w:rsidP="00AC7A6F">
      <w:pPr>
        <w:jc w:val="both"/>
        <w:rPr>
          <w:b/>
          <w:sz w:val="20"/>
          <w:szCs w:val="20"/>
        </w:rPr>
      </w:pPr>
      <w:r w:rsidRPr="00AC7A6F">
        <w:rPr>
          <w:rFonts w:eastAsia="Times New Roman"/>
          <w:b/>
          <w:sz w:val="20"/>
          <w:szCs w:val="20"/>
        </w:rPr>
        <w:t>Наименован</w:t>
      </w:r>
      <w:r w:rsidRPr="00AC7A6F">
        <w:rPr>
          <w:rFonts w:eastAsia="Times New Roman"/>
          <w:b/>
          <w:sz w:val="20"/>
          <w:szCs w:val="20"/>
        </w:rPr>
        <w:t>ие закупки: Поставка строительных материалов, в том числе краски для СПб ГБУЗ "Городская больница № 40" в 2020 году</w:t>
      </w:r>
    </w:p>
    <w:p w:rsidR="00224D7B" w:rsidRPr="00AC7A6F" w:rsidRDefault="00224D7B" w:rsidP="00AC7A6F">
      <w:pPr>
        <w:jc w:val="both"/>
        <w:rPr>
          <w:rFonts w:eastAsia="Times New Roman"/>
          <w:b/>
          <w:sz w:val="20"/>
          <w:szCs w:val="20"/>
        </w:rPr>
      </w:pPr>
    </w:p>
    <w:p w:rsidR="00224D7B" w:rsidRPr="00AC7A6F" w:rsidRDefault="00AC7A6F" w:rsidP="00AC7A6F">
      <w:pPr>
        <w:jc w:val="both"/>
        <w:rPr>
          <w:b/>
        </w:rPr>
      </w:pPr>
      <w:r w:rsidRPr="00AC7A6F">
        <w:rPr>
          <w:rFonts w:eastAsia="Times New Roman"/>
          <w:b/>
          <w:sz w:val="20"/>
          <w:szCs w:val="20"/>
        </w:rPr>
        <w:t>Начальная (максимальная) цена контракта: 400 558,32 руб.</w:t>
      </w:r>
    </w:p>
    <w:p w:rsidR="00224D7B" w:rsidRDefault="00224D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24D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4D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C7A6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4D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>Единые требования</w:t>
                  </w:r>
                  <w:r w:rsidRPr="00AC7A6F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AC7A6F">
                    <w:rPr>
                      <w:sz w:val="20"/>
                      <w:szCs w:val="20"/>
                    </w:rPr>
                    <w:t>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4D7B" w:rsidRPr="00AC7A6F" w:rsidRDefault="00224D7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24D7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4D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</w:t>
                  </w:r>
                  <w:r w:rsidRPr="00AC7A6F">
                    <w:rPr>
                      <w:sz w:val="20"/>
                      <w:szCs w:val="20"/>
                    </w:rPr>
                    <w:t>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24D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24D7B" w:rsidRDefault="00AC7A6F">
                  <w:pPr>
                    <w:jc w:val="both"/>
                  </w:pPr>
                  <w:r w:rsidRPr="00AC7A6F">
                    <w:rPr>
                      <w:sz w:val="20"/>
                      <w:szCs w:val="20"/>
                    </w:rPr>
                    <w:t>Участники закупки могут</w:t>
                  </w:r>
                  <w:r w:rsidRPr="00AC7A6F">
                    <w:rPr>
                      <w:sz w:val="20"/>
                      <w:szCs w:val="20"/>
                    </w:rPr>
                    <w:t xml:space="preserve">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4D7B" w:rsidRDefault="00224D7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24D7B" w:rsidRDefault="00224D7B">
      <w:pPr>
        <w:rPr>
          <w:rFonts w:eastAsia="Times New Roman"/>
          <w:sz w:val="20"/>
          <w:szCs w:val="20"/>
        </w:rPr>
      </w:pPr>
    </w:p>
    <w:p w:rsidR="00224D7B" w:rsidRDefault="00AC7A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4D7B">
        <w:tc>
          <w:tcPr>
            <w:tcW w:w="4960" w:type="dxa"/>
            <w:shd w:val="clear" w:color="auto" w:fill="auto"/>
          </w:tcPr>
          <w:p w:rsidR="00224D7B" w:rsidRDefault="00AC7A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D7B" w:rsidRDefault="00AC7A6F">
            <w:r>
              <w:rPr>
                <w:sz w:val="20"/>
                <w:szCs w:val="20"/>
                <w:lang w:val="en-US"/>
              </w:rPr>
              <w:t>Харин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24D7B">
        <w:tc>
          <w:tcPr>
            <w:tcW w:w="4960" w:type="dxa"/>
            <w:shd w:val="clear" w:color="auto" w:fill="auto"/>
          </w:tcPr>
          <w:p w:rsidR="00224D7B" w:rsidRDefault="00AC7A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D7B" w:rsidRDefault="00AC7A6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24D7B">
        <w:tc>
          <w:tcPr>
            <w:tcW w:w="4960" w:type="dxa"/>
            <w:shd w:val="clear" w:color="auto" w:fill="auto"/>
          </w:tcPr>
          <w:p w:rsidR="00224D7B" w:rsidRDefault="00AC7A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D7B" w:rsidRDefault="00AC7A6F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224D7B" w:rsidRDefault="00224D7B">
      <w:pPr>
        <w:rPr>
          <w:rFonts w:eastAsia="Times New Roman"/>
          <w:sz w:val="20"/>
          <w:szCs w:val="20"/>
        </w:rPr>
      </w:pPr>
    </w:p>
    <w:p w:rsidR="00224D7B" w:rsidRDefault="00AC7A6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224D7B" w:rsidRDefault="00224D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4D7B">
        <w:tc>
          <w:tcPr>
            <w:tcW w:w="9922" w:type="dxa"/>
            <w:shd w:val="clear" w:color="auto" w:fill="auto"/>
          </w:tcPr>
          <w:p w:rsidR="00224D7B" w:rsidRDefault="00AC7A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4D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EA-52650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АНИСИМОВ ВАСИЛИЙ АЛЕКСАНДРОВИЧ / </w:t>
            </w:r>
            <w:r>
              <w:rPr>
                <w:sz w:val="20"/>
                <w:szCs w:val="20"/>
              </w:rPr>
              <w:t>781419243324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398 555,53 руб.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C7A6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sz w:val="20"/>
                <w:szCs w:val="20"/>
              </w:rPr>
              <w:t>Обоснование: на основании н</w:t>
            </w:r>
            <w:r w:rsidRPr="00AC7A6F">
              <w:rPr>
                <w:sz w:val="20"/>
                <w:szCs w:val="20"/>
              </w:rPr>
              <w:t>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b/>
                <w:sz w:val="20"/>
                <w:szCs w:val="20"/>
              </w:rPr>
              <w:t>Основание для отказа в допуске:</w:t>
            </w:r>
            <w:r w:rsidRPr="00AC7A6F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соответствии со статьей 14 Федерального закона</w:t>
            </w:r>
            <w:r w:rsidRPr="00AC7A6F">
              <w:rPr>
                <w:sz w:val="20"/>
                <w:szCs w:val="20"/>
              </w:rPr>
              <w:t xml:space="preserve"> от 05.04.2013г. №44-ФЗ «О контрактной системе в сфере закупок товаров, работ, услуг для обеспечения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b/>
                <w:sz w:val="20"/>
                <w:szCs w:val="20"/>
              </w:rPr>
              <w:t>Нарушение требований:</w:t>
            </w:r>
            <w:r w:rsidRPr="00AC7A6F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AC7A6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C7A6F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AC7A6F">
              <w:rPr>
                <w:b/>
                <w:sz w:val="20"/>
                <w:szCs w:val="20"/>
              </w:rPr>
              <w:t>Положения зая</w:t>
            </w:r>
            <w:r w:rsidRPr="00AC7A6F">
              <w:rPr>
                <w:b/>
                <w:sz w:val="20"/>
                <w:szCs w:val="20"/>
              </w:rPr>
              <w:t>вки, которые не соответствуют требованиям документации об электронном аукционе:</w:t>
            </w:r>
            <w:r w:rsidRPr="00AC7A6F">
              <w:rPr>
                <w:sz w:val="20"/>
                <w:szCs w:val="20"/>
              </w:rPr>
              <w:t xml:space="preserve"> 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AC7A6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C7A6F">
              <w:rPr>
                <w:sz w:val="20"/>
                <w:szCs w:val="20"/>
              </w:rPr>
              <w:t xml:space="preserve"> документации об электронном аукционе</w:t>
            </w:r>
            <w:r w:rsidRPr="00AC7A6F">
              <w:rPr>
                <w:sz w:val="20"/>
                <w:szCs w:val="20"/>
              </w:rPr>
              <w:t>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AC7A6F">
              <w:rPr>
                <w:sz w:val="20"/>
                <w:szCs w:val="20"/>
              </w:rPr>
              <w:t xml:space="preserve"> </w:t>
            </w:r>
            <w:proofErr w:type="gramStart"/>
            <w:r w:rsidRPr="00AC7A6F">
              <w:rPr>
                <w:sz w:val="20"/>
                <w:szCs w:val="20"/>
              </w:rPr>
              <w:t xml:space="preserve">соответствие товара требованиям, </w:t>
            </w:r>
            <w:r w:rsidRPr="00AC7A6F">
              <w:rPr>
                <w:sz w:val="20"/>
                <w:szCs w:val="20"/>
              </w:rPr>
              <w:lastRenderedPageBreak/>
              <w:t xml:space="preserve">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7A6F">
              <w:rPr>
                <w:sz w:val="20"/>
                <w:szCs w:val="20"/>
              </w:rPr>
              <w:t xml:space="preserve"> 616 "Об установлении запрета на допуск</w:t>
            </w:r>
            <w:r w:rsidRPr="00AC7A6F">
              <w:rPr>
                <w:sz w:val="20"/>
                <w:szCs w:val="20"/>
              </w:rPr>
              <w:t xml:space="preserve">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</w:t>
            </w:r>
            <w:r w:rsidRPr="00AC7A6F">
              <w:rPr>
                <w:sz w:val="20"/>
                <w:szCs w:val="20"/>
              </w:rPr>
              <w:t>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AC7A6F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</w:t>
            </w:r>
            <w:r w:rsidRPr="00AC7A6F">
              <w:rPr>
                <w:sz w:val="20"/>
                <w:szCs w:val="20"/>
              </w:rPr>
              <w:t xml:space="preserve">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7A6F">
              <w:rPr>
                <w:sz w:val="20"/>
                <w:szCs w:val="20"/>
              </w:rPr>
              <w:t xml:space="preserve"> 719.  </w:t>
            </w:r>
          </w:p>
          <w:p w:rsidR="00224D7B" w:rsidRDefault="00AC7A6F" w:rsidP="00AC7A6F">
            <w:pPr>
              <w:ind w:left="72" w:firstLine="117"/>
              <w:jc w:val="both"/>
            </w:pPr>
            <w:r w:rsidRPr="00AC7A6F">
              <w:rPr>
                <w:sz w:val="20"/>
                <w:szCs w:val="20"/>
              </w:rPr>
              <w:t>Учас</w:t>
            </w:r>
            <w:r w:rsidRPr="00AC7A6F">
              <w:rPr>
                <w:sz w:val="20"/>
                <w:szCs w:val="20"/>
              </w:rPr>
              <w:t>тником в составе второй части заявки по позициям №№ 3 – 9, 11 – 31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4D7B" w:rsidRPr="00AC7A6F" w:rsidRDefault="00AC7A6F" w:rsidP="00AC7A6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224D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EA-52418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"РЕСУРС 9" / 7806443321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398 555,53 </w:t>
            </w:r>
            <w:r>
              <w:rPr>
                <w:sz w:val="20"/>
                <w:szCs w:val="20"/>
              </w:rPr>
              <w:t>руб.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C7A6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b/>
                <w:sz w:val="20"/>
                <w:szCs w:val="20"/>
              </w:rPr>
              <w:t>Основ</w:t>
            </w:r>
            <w:r w:rsidRPr="00AC7A6F">
              <w:rPr>
                <w:b/>
                <w:sz w:val="20"/>
                <w:szCs w:val="20"/>
              </w:rPr>
              <w:t>ание для отказа в допуске:</w:t>
            </w:r>
            <w:r w:rsidRPr="00AC7A6F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</w:t>
            </w:r>
            <w:r w:rsidRPr="00AC7A6F">
              <w:rPr>
                <w:sz w:val="20"/>
                <w:szCs w:val="20"/>
              </w:rPr>
              <w:t>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AC7A6F">
              <w:rPr>
                <w:b/>
                <w:sz w:val="20"/>
                <w:szCs w:val="20"/>
              </w:rPr>
              <w:t>Нарушение требований:</w:t>
            </w:r>
            <w:r w:rsidRPr="00AC7A6F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AC7A6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C7A6F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AC7A6F" w:rsidRDefault="00AC7A6F" w:rsidP="00AC7A6F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AC7A6F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</w:t>
            </w:r>
            <w:r w:rsidRPr="00AC7A6F">
              <w:rPr>
                <w:sz w:val="20"/>
                <w:szCs w:val="20"/>
              </w:rPr>
              <w:t xml:space="preserve">: в соответствии с </w:t>
            </w:r>
            <w:r w:rsidRPr="00AC7A6F">
              <w:rPr>
                <w:sz w:val="20"/>
                <w:szCs w:val="20"/>
              </w:rPr>
              <w:t>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AC7A6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C7A6F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</w:t>
            </w:r>
            <w:r w:rsidRPr="00AC7A6F">
              <w:rPr>
                <w:sz w:val="20"/>
                <w:szCs w:val="20"/>
              </w:rPr>
              <w:t>рждающих</w:t>
            </w:r>
            <w:proofErr w:type="gramEnd"/>
            <w:r w:rsidRPr="00AC7A6F">
              <w:rPr>
                <w:sz w:val="20"/>
                <w:szCs w:val="20"/>
              </w:rPr>
              <w:t xml:space="preserve"> </w:t>
            </w:r>
            <w:proofErr w:type="gramStart"/>
            <w:r w:rsidRPr="00AC7A6F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7A6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</w:t>
            </w:r>
            <w:r w:rsidRPr="00AC7A6F">
              <w:rPr>
                <w:sz w:val="20"/>
                <w:szCs w:val="20"/>
              </w:rPr>
              <w:t xml:space="preserve">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</w:t>
            </w:r>
            <w:r w:rsidRPr="00AC7A6F">
              <w:rPr>
                <w:sz w:val="20"/>
                <w:szCs w:val="20"/>
              </w:rPr>
              <w:t>– то</w:t>
            </w:r>
            <w:proofErr w:type="gramEnd"/>
            <w:r w:rsidRPr="00AC7A6F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</w:t>
            </w:r>
            <w:r w:rsidRPr="00AC7A6F">
              <w:rPr>
                <w:sz w:val="20"/>
                <w:szCs w:val="20"/>
              </w:rPr>
              <w:t xml:space="preserve">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7A6F">
              <w:rPr>
                <w:sz w:val="20"/>
                <w:szCs w:val="20"/>
              </w:rPr>
              <w:t xml:space="preserve"> 719.  </w:t>
            </w:r>
          </w:p>
          <w:p w:rsidR="00224D7B" w:rsidRDefault="00AC7A6F" w:rsidP="00AC7A6F">
            <w:pPr>
              <w:ind w:left="72" w:firstLine="117"/>
              <w:jc w:val="both"/>
            </w:pPr>
            <w:r w:rsidRPr="00AC7A6F">
              <w:rPr>
                <w:sz w:val="20"/>
                <w:szCs w:val="20"/>
              </w:rPr>
              <w:t>Участником в составе второй части заявки по всем позициям не были предоставлены копии документов, под</w:t>
            </w:r>
            <w:r w:rsidRPr="00AC7A6F">
              <w:rPr>
                <w:sz w:val="20"/>
                <w:szCs w:val="20"/>
              </w:rPr>
              <w:t>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224D7B" w:rsidRDefault="00AC7A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4D7B" w:rsidRPr="00AC7A6F" w:rsidRDefault="00AC7A6F" w:rsidP="00AC7A6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</w:t>
            </w:r>
            <w:r>
              <w:rPr>
                <w:sz w:val="20"/>
                <w:szCs w:val="20"/>
              </w:rPr>
              <w:t>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НЕ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224D7B" w:rsidRPr="00AC7A6F" w:rsidRDefault="00224D7B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224D7B" w:rsidRDefault="00AC7A6F">
      <w:pPr>
        <w:jc w:val="both"/>
      </w:pPr>
      <w:r w:rsidRPr="00AC7A6F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</w:t>
      </w:r>
      <w:r w:rsidRPr="00AC7A6F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</w:t>
      </w:r>
      <w:r w:rsidRPr="00AC7A6F">
        <w:rPr>
          <w:rFonts w:eastAsia="Times New Roman"/>
          <w:sz w:val="20"/>
          <w:szCs w:val="20"/>
        </w:rPr>
        <w:t>тветствии требованиям, установленным документацией об электронном аукционе, всех вторых частей заявок на участие в нем.</w:t>
      </w:r>
    </w:p>
    <w:p w:rsidR="00224D7B" w:rsidRDefault="00AC7A6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4D7B" w:rsidRDefault="00224D7B">
      <w:pPr>
        <w:rPr>
          <w:rFonts w:eastAsia="Times New Roman"/>
          <w:sz w:val="20"/>
          <w:szCs w:val="20"/>
        </w:rPr>
      </w:pPr>
    </w:p>
    <w:p w:rsidR="00224D7B" w:rsidRDefault="00AC7A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4D7B" w:rsidRDefault="00224D7B">
      <w:pPr>
        <w:rPr>
          <w:rFonts w:eastAsia="Times New Roman"/>
          <w:sz w:val="20"/>
          <w:szCs w:val="20"/>
        </w:rPr>
      </w:pPr>
    </w:p>
    <w:p w:rsidR="00224D7B" w:rsidRDefault="00AC7A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4D7B" w:rsidRDefault="00224D7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4D7B">
        <w:tc>
          <w:tcPr>
            <w:tcW w:w="3307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D7B" w:rsidRDefault="00224D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224D7B">
        <w:tc>
          <w:tcPr>
            <w:tcW w:w="3307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D7B" w:rsidRDefault="00224D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24D7B">
        <w:tc>
          <w:tcPr>
            <w:tcW w:w="3307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D7B" w:rsidRDefault="00224D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D7B" w:rsidRDefault="00AC7A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AC7A6F"/>
    <w:sectPr w:rsidR="00000000" w:rsidSect="00AC7A6F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7A6F">
      <w:r>
        <w:separator/>
      </w:r>
    </w:p>
  </w:endnote>
  <w:endnote w:type="continuationSeparator" w:id="0">
    <w:p w:rsidR="00000000" w:rsidRDefault="00AC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7B" w:rsidRDefault="00224D7B">
    <w:pPr>
      <w:jc w:val="both"/>
      <w:rPr>
        <w:sz w:val="18"/>
        <w:szCs w:val="18"/>
        <w:vertAlign w:val="superscript"/>
      </w:rPr>
    </w:pPr>
  </w:p>
  <w:p w:rsidR="00224D7B" w:rsidRDefault="00224D7B">
    <w:pPr>
      <w:pStyle w:val="afd"/>
    </w:pPr>
  </w:p>
  <w:p w:rsidR="00224D7B" w:rsidRDefault="00224D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D7B" w:rsidRDefault="00224D7B"/>
  </w:footnote>
  <w:footnote w:type="continuationSeparator" w:id="0">
    <w:p w:rsidR="00224D7B" w:rsidRDefault="00AC7A6F">
      <w:r>
        <w:continuationSeparator/>
      </w:r>
    </w:p>
  </w:footnote>
  <w:footnote w:id="1">
    <w:p w:rsidR="00224D7B" w:rsidRDefault="00AC7A6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</w:t>
      </w:r>
      <w:r>
        <w:rPr>
          <w:sz w:val="16"/>
          <w:szCs w:val="16"/>
        </w:rPr>
        <w:t xml:space="preserve">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D7B"/>
    <w:rsid w:val="00224D7B"/>
    <w:rsid w:val="00AC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wE3CEEOq4sv3sq9i85R/WMt1VEav6/c3Cabjim0Jv1M=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Bo+5syqoFYEccAL9KljSPPsC4uTheo3XBf8Iuun4jes=</DigestValue>
    </Reference>
  </SignedInfo>
  <SignatureValue>kY4Es8Qh+z0/M0yMwusNaPxYBukviI4EPNiETQzxtHS2l8j8QTZgWpzELPGKnDUh
mk+Z+rNg0tikDZYx9CtBjQ==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mS5/xCxWnLhLp6xAD011I14G57Q=</DigestValue>
      </Reference>
      <Reference URI="/word/endnotes.xml?ContentType=application/vnd.openxmlformats-officedocument.wordprocessingml.endnotes+xml">
        <DigestMethod Algorithm="http://www.w3.org/2000/09/xmldsig#sha1"/>
        <DigestValue>keErIhBbQkhNfasHkNB9mkbFyBI=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JBWpfFTdTcLikbLTKJyMW4naRkw=</DigestValue>
      </Reference>
      <Reference URI="/word/footnotes.xml?ContentType=application/vnd.openxmlformats-officedocument.wordprocessingml.footnotes+xml">
        <DigestMethod Algorithm="http://www.w3.org/2000/09/xmldsig#sha1"/>
        <DigestValue>dI8NSNe0HWcINdSzQb2AghWqyrI=</DigestValue>
      </Reference>
      <Reference URI="/word/settings.xml?ContentType=application/vnd.openxmlformats-officedocument.wordprocessingml.settings+xml">
        <DigestMethod Algorithm="http://www.w3.org/2000/09/xmldsig#sha1"/>
        <DigestValue>uGn57SIuyCvU2U/L6pOiiuQegrk=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2020-07-13T12:17:49Z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vrTqz9CSaVoNsyk90sm2FDkxZS2+c1EULdysw3d5Qjo=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vDomYqv1HhKWlc2jLgP5jAkHwAkXGm3WcjQZd89UO+Q=</DigestValue>
    </Reference>
  </SignedInfo>
  <SignatureValue>cyE/xBwHiQlL/D1djsbywEokpXKyDQnCzPcFJNjsYO387tsmcjoPnBLHjYBmTrk4
j+TydGTXOWpiAeZt5n15zg==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mS5/xCxWnLhLp6xAD011I14G57Q=</DigestValue>
      </Reference>
      <Reference URI="/word/endnotes.xml?ContentType=application/vnd.openxmlformats-officedocument.wordprocessingml.endnotes+xml">
        <DigestMethod Algorithm="http://www.w3.org/2000/09/xmldsig#sha1"/>
        <DigestValue>keErIhBbQkhNfasHkNB9mkbFyBI=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JBWpfFTdTcLikbLTKJyMW4naRkw=</DigestValue>
      </Reference>
      <Reference URI="/word/footnotes.xml?ContentType=application/vnd.openxmlformats-officedocument.wordprocessingml.footnotes+xml">
        <DigestMethod Algorithm="http://www.w3.org/2000/09/xmldsig#sha1"/>
        <DigestValue>dI8NSNe0HWcINdSzQb2AghWqyrI=</DigestValue>
      </Reference>
      <Reference URI="/word/settings.xml?ContentType=application/vnd.openxmlformats-officedocument.wordprocessingml.settings+xml">
        <DigestMethod Algorithm="http://www.w3.org/2000/09/xmldsig#sha1"/>
        <DigestValue>uGn57SIuyCvU2U/L6pOiiuQegrk=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2020-07-13T12:17:54Z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2020-07-13T12:17:54Z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EtTRnHJb1b9QVLxCHWdDt0ylG1YoKq1njeTv8iM9GZc=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UBnYkIqa5Lz7CdXkA5iHwmLwdibCEkplV7K+r9llQyA=</DigestValue>
    </Reference>
  </SignedInfo>
  <SignatureValue>nNShvh4bJYVn2GIMzH+/BHHmMlSnug8h7C9cHvFq7LXTxb7d4gqeqS7vekFfIAiV
6k+INgjA27hdauTKhab00A==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mS5/xCxWnLhLp6xAD011I14G57Q=</DigestValue>
      </Reference>
      <Reference URI="/word/endnotes.xml?ContentType=application/vnd.openxmlformats-officedocument.wordprocessingml.endnotes+xml">
        <DigestMethod Algorithm="http://www.w3.org/2000/09/xmldsig#sha1"/>
        <DigestValue>keErIhBbQkhNfasHkNB9mkbFyBI=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JBWpfFTdTcLikbLTKJyMW4naRkw=</DigestValue>
      </Reference>
      <Reference URI="/word/footnotes.xml?ContentType=application/vnd.openxmlformats-officedocument.wordprocessingml.footnotes+xml">
        <DigestMethod Algorithm="http://www.w3.org/2000/09/xmldsig#sha1"/>
        <DigestValue>dI8NSNe0HWcINdSzQb2AghWqyrI=</DigestValue>
      </Reference>
      <Reference URI="/word/settings.xml?ContentType=application/vnd.openxmlformats-officedocument.wordprocessingml.settings+xml">
        <DigestMethod Algorithm="http://www.w3.org/2000/09/xmldsig#sha1"/>
        <DigestValue>uGn57SIuyCvU2U/L6pOiiuQegrk=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2020-07-13T12:18:05Z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2020-07-13T12:18:05Z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1461</Words>
  <Characters>8331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2020-07-13T12:17:00Z</cp:lastPrinted>
  <dcterms:created xsi:type="dcterms:W3CDTF">2020-07-13T12:17:00Z</dcterms:created>
  <dcterms:modified xsi:type="dcterms:W3CDTF">2020-07-13T12:17:00Z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