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ADF" w:rsidRDefault="001930D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F3ADF" w:rsidRDefault="001930D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средств для отделения скорой медицинской помощи для СПб ГБУЗ «Городская поликлиника № 48» в 2020 году"</w:t>
      </w:r>
    </w:p>
    <w:p w:rsidR="00DF3ADF" w:rsidRPr="001930DE" w:rsidRDefault="001930DE">
      <w:pPr>
        <w:ind w:firstLine="567"/>
        <w:jc w:val="center"/>
        <w:rPr>
          <w:rFonts w:eastAsia="Times New Roman"/>
          <w:b/>
          <w:bCs/>
        </w:rPr>
      </w:pPr>
      <w:r w:rsidRPr="001930D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930DE">
        <w:rPr>
          <w:rFonts w:eastAsia="Times New Roman"/>
          <w:b/>
          <w:bCs/>
          <w:sz w:val="20"/>
          <w:szCs w:val="20"/>
        </w:rPr>
        <w:t xml:space="preserve"> 0372200015320000066) </w:t>
      </w:r>
    </w:p>
    <w:p w:rsidR="00DF3ADF" w:rsidRPr="001930DE" w:rsidRDefault="00DF3ADF">
      <w:pPr>
        <w:ind w:firstLine="567"/>
        <w:jc w:val="center"/>
        <w:rPr>
          <w:sz w:val="20"/>
          <w:szCs w:val="20"/>
        </w:rPr>
      </w:pPr>
    </w:p>
    <w:p w:rsidR="00DF3ADF" w:rsidRPr="001930DE" w:rsidRDefault="001930DE">
      <w:pPr>
        <w:ind w:firstLine="567"/>
        <w:jc w:val="right"/>
      </w:pPr>
      <w:r w:rsidRPr="001930DE">
        <w:rPr>
          <w:rFonts w:eastAsia="Times New Roman"/>
          <w:sz w:val="20"/>
          <w:szCs w:val="20"/>
        </w:rPr>
        <w:t>17.07.20 09:22:18 (</w:t>
      </w:r>
      <w:r>
        <w:rPr>
          <w:rFonts w:eastAsia="Times New Roman"/>
          <w:sz w:val="20"/>
          <w:szCs w:val="20"/>
          <w:lang w:val="en-US"/>
        </w:rPr>
        <w:t>MSK</w:t>
      </w:r>
      <w:r w:rsidRPr="001930DE">
        <w:rPr>
          <w:rFonts w:eastAsia="Times New Roman"/>
          <w:sz w:val="20"/>
          <w:szCs w:val="20"/>
        </w:rPr>
        <w:t>+00:00)</w:t>
      </w:r>
    </w:p>
    <w:p w:rsidR="00DF3ADF" w:rsidRPr="001930DE" w:rsidRDefault="00DF3ADF">
      <w:pPr>
        <w:ind w:firstLine="567"/>
        <w:rPr>
          <w:rFonts w:eastAsia="Times New Roman"/>
          <w:sz w:val="20"/>
          <w:szCs w:val="20"/>
        </w:rPr>
      </w:pPr>
    </w:p>
    <w:p w:rsidR="00DF3ADF" w:rsidRPr="001930DE" w:rsidRDefault="001930DE">
      <w:r>
        <w:rPr>
          <w:rFonts w:eastAsia="Times New Roman"/>
          <w:sz w:val="20"/>
          <w:szCs w:val="20"/>
        </w:rPr>
        <w:t>Место</w:t>
      </w:r>
      <w:r w:rsidRPr="001930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930DE">
        <w:rPr>
          <w:rFonts w:eastAsia="Times New Roman"/>
          <w:sz w:val="20"/>
          <w:szCs w:val="20"/>
        </w:rPr>
        <w:t>: Российская Федерация, 196191, Санкт-Петербург, УЛИЦА БАССЕЙНАЯ, 19</w:t>
      </w:r>
    </w:p>
    <w:p w:rsidR="00DF3ADF" w:rsidRPr="001930DE" w:rsidRDefault="00DF3ADF">
      <w:pPr>
        <w:rPr>
          <w:rFonts w:eastAsia="Times New Roman"/>
          <w:sz w:val="20"/>
          <w:szCs w:val="20"/>
        </w:rPr>
      </w:pPr>
    </w:p>
    <w:p w:rsidR="00DF3ADF" w:rsidRPr="001930DE" w:rsidRDefault="001930DE">
      <w:r>
        <w:rPr>
          <w:rFonts w:eastAsia="Times New Roman"/>
          <w:sz w:val="20"/>
          <w:szCs w:val="20"/>
        </w:rPr>
        <w:t>Организатор</w:t>
      </w:r>
      <w:r w:rsidRPr="001930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930D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DF3ADF" w:rsidRPr="001930DE" w:rsidRDefault="00DF3ADF">
      <w:pPr>
        <w:rPr>
          <w:rFonts w:eastAsia="Times New Roman"/>
          <w:sz w:val="20"/>
          <w:szCs w:val="20"/>
        </w:rPr>
      </w:pPr>
    </w:p>
    <w:p w:rsidR="00DF3ADF" w:rsidRPr="001930DE" w:rsidRDefault="001930DE">
      <w:r w:rsidRPr="001930DE">
        <w:rPr>
          <w:rFonts w:eastAsia="Times New Roman"/>
          <w:sz w:val="20"/>
          <w:szCs w:val="20"/>
        </w:rPr>
        <w:t>Заказчик: САНКТ-ПЕТЕРБУРГСКОЕ ГОСУДАРСТВЕННОЕ БЮДЖЕТ</w:t>
      </w:r>
      <w:r w:rsidRPr="001930DE">
        <w:rPr>
          <w:rFonts w:eastAsia="Times New Roman"/>
          <w:sz w:val="20"/>
          <w:szCs w:val="20"/>
        </w:rPr>
        <w:t>НОЕ УЧРЕЖДЕНИЕ ЗДРАВООХРАНЕНИЯ "ГОРОДСКАЯ ПОЛИКЛИНИКА №48"</w:t>
      </w:r>
    </w:p>
    <w:p w:rsidR="00DF3ADF" w:rsidRPr="001930DE" w:rsidRDefault="00DF3ADF">
      <w:pPr>
        <w:rPr>
          <w:rFonts w:eastAsia="Times New Roman"/>
          <w:sz w:val="20"/>
          <w:szCs w:val="20"/>
        </w:rPr>
      </w:pPr>
    </w:p>
    <w:p w:rsidR="00DF3ADF" w:rsidRPr="001930DE" w:rsidRDefault="001930D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930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930DE">
        <w:rPr>
          <w:rFonts w:eastAsia="Times New Roman"/>
          <w:sz w:val="20"/>
          <w:szCs w:val="20"/>
        </w:rPr>
        <w:t xml:space="preserve">: Поставка лекарственных средств для отделения скорой медицинской помощи для СПб ГБУЗ «Городская поликлиника № 48» в 2020 году </w:t>
      </w:r>
    </w:p>
    <w:p w:rsidR="00DF3ADF" w:rsidRPr="001930DE" w:rsidRDefault="00DF3ADF">
      <w:pPr>
        <w:rPr>
          <w:rFonts w:eastAsia="Times New Roman"/>
          <w:sz w:val="20"/>
          <w:szCs w:val="20"/>
        </w:rPr>
      </w:pPr>
    </w:p>
    <w:p w:rsidR="00DF3ADF" w:rsidRDefault="001930D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</w:t>
      </w:r>
      <w:r>
        <w:rPr>
          <w:rFonts w:eastAsia="Times New Roman"/>
          <w:sz w:val="20"/>
          <w:szCs w:val="20"/>
        </w:rPr>
        <w:t>00100100820010000244</w:t>
      </w:r>
    </w:p>
    <w:p w:rsidR="00DF3ADF" w:rsidRDefault="00DF3ADF"/>
    <w:p w:rsidR="00DF3ADF" w:rsidRDefault="001930D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471 077,70 руб.</w:t>
      </w:r>
    </w:p>
    <w:p w:rsidR="00DF3ADF" w:rsidRPr="001930DE" w:rsidRDefault="00DF3ADF">
      <w:pPr>
        <w:rPr>
          <w:rFonts w:eastAsia="Times New Roman"/>
          <w:sz w:val="20"/>
          <w:szCs w:val="20"/>
        </w:rPr>
      </w:pPr>
    </w:p>
    <w:p w:rsidR="00DF3ADF" w:rsidRPr="001930DE" w:rsidRDefault="001930DE">
      <w:r>
        <w:rPr>
          <w:rFonts w:eastAsia="Times New Roman"/>
          <w:sz w:val="20"/>
          <w:szCs w:val="20"/>
        </w:rPr>
        <w:t>Снижение</w:t>
      </w:r>
      <w:r w:rsidRPr="001930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930DE">
        <w:rPr>
          <w:rFonts w:eastAsia="Times New Roman"/>
          <w:sz w:val="20"/>
          <w:szCs w:val="20"/>
        </w:rPr>
        <w:t>, %: 25.50</w:t>
      </w:r>
    </w:p>
    <w:p w:rsidR="00DF3ADF" w:rsidRPr="001930DE" w:rsidRDefault="00DF3ADF">
      <w:pPr>
        <w:rPr>
          <w:rFonts w:eastAsia="Times New Roman"/>
          <w:sz w:val="20"/>
          <w:szCs w:val="20"/>
        </w:rPr>
      </w:pPr>
    </w:p>
    <w:p w:rsidR="00DF3ADF" w:rsidRDefault="001930D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F3ADF" w:rsidTr="001930DE">
        <w:tc>
          <w:tcPr>
            <w:tcW w:w="4960" w:type="dxa"/>
            <w:shd w:val="clear" w:color="auto" w:fill="auto"/>
          </w:tcPr>
          <w:p w:rsidR="00DF3ADF" w:rsidRDefault="001930D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DF3ADF" w:rsidRDefault="001930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F3ADF" w:rsidTr="001930DE">
        <w:tc>
          <w:tcPr>
            <w:tcW w:w="4960" w:type="dxa"/>
            <w:shd w:val="clear" w:color="auto" w:fill="auto"/>
          </w:tcPr>
          <w:p w:rsidR="00DF3ADF" w:rsidRDefault="001930D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DF3ADF" w:rsidRDefault="001930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F3ADF" w:rsidTr="001930DE">
        <w:tc>
          <w:tcPr>
            <w:tcW w:w="4960" w:type="dxa"/>
            <w:shd w:val="clear" w:color="auto" w:fill="auto"/>
          </w:tcPr>
          <w:p w:rsidR="00DF3ADF" w:rsidRDefault="001930D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DF3ADF" w:rsidRDefault="001930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DF3ADF" w:rsidTr="001930DE">
        <w:tc>
          <w:tcPr>
            <w:tcW w:w="4960" w:type="dxa"/>
            <w:shd w:val="clear" w:color="auto" w:fill="auto"/>
          </w:tcPr>
          <w:p w:rsidR="00DF3ADF" w:rsidRDefault="001930D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DF3ADF" w:rsidRDefault="001930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DF3ADF" w:rsidTr="001930DE">
        <w:tc>
          <w:tcPr>
            <w:tcW w:w="4960" w:type="dxa"/>
            <w:shd w:val="clear" w:color="auto" w:fill="auto"/>
          </w:tcPr>
          <w:p w:rsidR="00DF3ADF" w:rsidRDefault="001930D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DF3ADF" w:rsidRDefault="001930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DF3ADF" w:rsidTr="001930DE">
        <w:tc>
          <w:tcPr>
            <w:tcW w:w="4960" w:type="dxa"/>
            <w:shd w:val="clear" w:color="auto" w:fill="auto"/>
          </w:tcPr>
          <w:p w:rsidR="00DF3ADF" w:rsidRDefault="001930DE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DF3ADF" w:rsidRDefault="001930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DF3ADF" w:rsidRDefault="00DF3ADF">
      <w:pPr>
        <w:rPr>
          <w:rFonts w:eastAsia="Times New Roman"/>
          <w:sz w:val="20"/>
          <w:szCs w:val="20"/>
        </w:rPr>
      </w:pPr>
    </w:p>
    <w:p w:rsidR="00DF3ADF" w:rsidRDefault="001930D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F3ADF">
        <w:tc>
          <w:tcPr>
            <w:tcW w:w="4960" w:type="dxa"/>
            <w:shd w:val="clear" w:color="auto" w:fill="auto"/>
          </w:tcPr>
          <w:p w:rsidR="00DF3ADF" w:rsidRDefault="001930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3ADF" w:rsidRDefault="001930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F3ADF">
        <w:tc>
          <w:tcPr>
            <w:tcW w:w="4960" w:type="dxa"/>
            <w:shd w:val="clear" w:color="auto" w:fill="auto"/>
          </w:tcPr>
          <w:p w:rsidR="00DF3ADF" w:rsidRDefault="001930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3ADF" w:rsidRDefault="001930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F3ADF">
        <w:tc>
          <w:tcPr>
            <w:tcW w:w="4960" w:type="dxa"/>
            <w:shd w:val="clear" w:color="auto" w:fill="auto"/>
          </w:tcPr>
          <w:p w:rsidR="00DF3ADF" w:rsidRDefault="001930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3ADF" w:rsidRDefault="001930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DF3ADF">
        <w:tc>
          <w:tcPr>
            <w:tcW w:w="4960" w:type="dxa"/>
            <w:shd w:val="clear" w:color="auto" w:fill="auto"/>
          </w:tcPr>
          <w:p w:rsidR="00DF3ADF" w:rsidRDefault="001930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3ADF" w:rsidRDefault="001930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DF3ADF">
        <w:tc>
          <w:tcPr>
            <w:tcW w:w="4960" w:type="dxa"/>
            <w:shd w:val="clear" w:color="auto" w:fill="auto"/>
          </w:tcPr>
          <w:p w:rsidR="00DF3ADF" w:rsidRDefault="001930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3ADF" w:rsidRDefault="001930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DF3ADF" w:rsidRDefault="00DF3ADF">
      <w:pPr>
        <w:rPr>
          <w:rFonts w:eastAsia="Times New Roman"/>
          <w:sz w:val="20"/>
          <w:szCs w:val="20"/>
        </w:rPr>
      </w:pPr>
    </w:p>
    <w:p w:rsidR="00DF3ADF" w:rsidRDefault="001930D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F3ADF" w:rsidRDefault="00DF3ADF">
      <w:pPr>
        <w:rPr>
          <w:rFonts w:eastAsia="Times New Roman"/>
          <w:sz w:val="20"/>
          <w:szCs w:val="20"/>
        </w:rPr>
      </w:pPr>
    </w:p>
    <w:p w:rsidR="00DF3ADF" w:rsidRDefault="001930D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F3ADF" w:rsidRDefault="00DF3AD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8"/>
        <w:gridCol w:w="1861"/>
        <w:gridCol w:w="1669"/>
        <w:gridCol w:w="1745"/>
      </w:tblGrid>
      <w:tr w:rsidR="00DF3AD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F3ADF" w:rsidRDefault="001930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F3AD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F3AD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EA-52937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Pr="001930DE" w:rsidRDefault="001930DE">
            <w:pPr>
              <w:rPr>
                <w:sz w:val="20"/>
                <w:szCs w:val="20"/>
              </w:rPr>
            </w:pPr>
            <w:r w:rsidRPr="001930DE">
              <w:rPr>
                <w:sz w:val="20"/>
                <w:szCs w:val="20"/>
              </w:rPr>
              <w:t xml:space="preserve">НЕПУБЛИЧНОЕ АКЦИОНЕРНОЕ </w:t>
            </w:r>
            <w:r w:rsidRPr="001930DE">
              <w:rPr>
                <w:sz w:val="20"/>
                <w:szCs w:val="20"/>
              </w:rPr>
              <w:lastRenderedPageBreak/>
              <w:t>ОБЩЕСТВО "АРОМА-ПЕТЕРБУРГ" / 7810980375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350 952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F3AD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EA-52849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353 308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F3ADF" w:rsidRDefault="00DF3AD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2"/>
        <w:gridCol w:w="1687"/>
        <w:gridCol w:w="1808"/>
        <w:gridCol w:w="1909"/>
        <w:gridCol w:w="1741"/>
      </w:tblGrid>
      <w:tr w:rsidR="00DF3ADF">
        <w:tc>
          <w:tcPr>
            <w:tcW w:w="9977" w:type="dxa"/>
            <w:gridSpan w:val="5"/>
            <w:shd w:val="clear" w:color="auto" w:fill="auto"/>
          </w:tcPr>
          <w:p w:rsidR="00DF3ADF" w:rsidRDefault="001930D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F3A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F3A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EA-52937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Pr="001930DE" w:rsidRDefault="001930DE">
            <w:pPr>
              <w:rPr>
                <w:sz w:val="20"/>
                <w:szCs w:val="20"/>
              </w:rPr>
            </w:pPr>
            <w:r w:rsidRPr="001930DE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350 952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3A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EA-52937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Pr="001930DE" w:rsidRDefault="001930DE">
            <w:pPr>
              <w:rPr>
                <w:sz w:val="20"/>
                <w:szCs w:val="20"/>
              </w:rPr>
            </w:pPr>
            <w:r w:rsidRPr="001930DE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350 </w:t>
            </w:r>
            <w:r>
              <w:rPr>
                <w:sz w:val="20"/>
                <w:szCs w:val="20"/>
                <w:lang w:val="en-US"/>
              </w:rPr>
              <w:t>952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3A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EA-52937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Pr="001930DE" w:rsidRDefault="001930DE">
            <w:pPr>
              <w:rPr>
                <w:sz w:val="20"/>
                <w:szCs w:val="20"/>
              </w:rPr>
            </w:pPr>
            <w:r w:rsidRPr="001930DE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350 952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3A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EA-52937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Pr="001930DE" w:rsidRDefault="001930DE">
            <w:pPr>
              <w:rPr>
                <w:sz w:val="20"/>
                <w:szCs w:val="20"/>
              </w:rPr>
            </w:pPr>
            <w:r w:rsidRPr="001930DE">
              <w:rPr>
                <w:sz w:val="20"/>
                <w:szCs w:val="20"/>
              </w:rPr>
              <w:t xml:space="preserve">НЕПУБЛИЧНОЕ АКЦИОНЕРНОЕ ОБЩЕСТВО "АРОМА-ПЕТЕРБУРГ" / </w:t>
            </w:r>
            <w:r w:rsidRPr="001930DE">
              <w:rPr>
                <w:sz w:val="20"/>
                <w:szCs w:val="20"/>
              </w:rPr>
              <w:t>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350 952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3A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EA-52937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Pr="001930DE" w:rsidRDefault="001930DE">
            <w:pPr>
              <w:rPr>
                <w:sz w:val="20"/>
                <w:szCs w:val="20"/>
              </w:rPr>
            </w:pPr>
            <w:r w:rsidRPr="001930DE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350 952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3A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353 308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3A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353 308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3A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353 308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3A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EA-52849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353 308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3AD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353 308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3ADF" w:rsidRDefault="001930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F3ADF" w:rsidRDefault="00DF3ADF">
      <w:pPr>
        <w:jc w:val="both"/>
        <w:rPr>
          <w:rFonts w:eastAsia="Times New Roman"/>
          <w:sz w:val="20"/>
          <w:szCs w:val="20"/>
          <w:lang w:val="en-US"/>
        </w:rPr>
      </w:pPr>
    </w:p>
    <w:p w:rsidR="00DF3ADF" w:rsidRDefault="001930D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</w:t>
      </w:r>
      <w:r>
        <w:rPr>
          <w:rFonts w:eastAsia="Times New Roman"/>
          <w:sz w:val="20"/>
          <w:szCs w:val="20"/>
        </w:rPr>
        <w:t xml:space="preserve"> частей заявок победителем электронного аукциона признается НЕПУБЛИЧНОЕ АКЦИОНЕРНОЕ ОБЩЕСТВО "АРОМА-ПЕТЕРБУРГ", предложивший цену контракта 350 952,82 руб.</w:t>
      </w:r>
    </w:p>
    <w:p w:rsidR="00DF3ADF" w:rsidRDefault="00DF3ADF">
      <w:pPr>
        <w:jc w:val="both"/>
        <w:rPr>
          <w:rFonts w:eastAsia="Times New Roman"/>
          <w:sz w:val="20"/>
          <w:szCs w:val="20"/>
        </w:rPr>
      </w:pPr>
    </w:p>
    <w:p w:rsidR="00DF3ADF" w:rsidRDefault="001930DE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</w:t>
      </w:r>
      <w:r>
        <w:rPr>
          <w:rFonts w:eastAsia="Times New Roman"/>
          <w:sz w:val="20"/>
          <w:szCs w:val="20"/>
        </w:rPr>
        <w:t>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НЕПУБЛИЧНОЕ АКЦИОНЕРНОЕ ОБЩЕСТВО "АРОМ</w:t>
      </w:r>
      <w:r>
        <w:rPr>
          <w:rFonts w:eastAsia="Times New Roman"/>
          <w:sz w:val="20"/>
          <w:szCs w:val="20"/>
        </w:rPr>
        <w:t>А-ПЕТЕРБУРГ",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F3ADF" w:rsidRDefault="00DF3ADF">
      <w:pPr>
        <w:jc w:val="both"/>
        <w:rPr>
          <w:rFonts w:eastAsia="Times New Roman"/>
          <w:sz w:val="20"/>
          <w:szCs w:val="20"/>
        </w:rPr>
      </w:pPr>
    </w:p>
    <w:p w:rsidR="00DF3ADF" w:rsidRDefault="001930D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</w:t>
      </w:r>
      <w:r>
        <w:rPr>
          <w:rFonts w:eastAsia="Times New Roman"/>
          <w:sz w:val="20"/>
          <w:szCs w:val="20"/>
        </w:rPr>
        <w:t>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F3ADF" w:rsidRDefault="00DF3ADF">
      <w:pPr>
        <w:jc w:val="both"/>
        <w:rPr>
          <w:rFonts w:eastAsia="Times New Roman"/>
          <w:sz w:val="20"/>
          <w:szCs w:val="20"/>
        </w:rPr>
      </w:pPr>
    </w:p>
    <w:p w:rsidR="00DF3ADF" w:rsidRDefault="001930DE">
      <w:r>
        <w:rPr>
          <w:rFonts w:eastAsia="Times New Roman"/>
          <w:sz w:val="20"/>
          <w:szCs w:val="20"/>
        </w:rPr>
        <w:t>Подписи</w:t>
      </w:r>
    </w:p>
    <w:p w:rsidR="00DF3ADF" w:rsidRDefault="00DF3AD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F3ADF">
        <w:tc>
          <w:tcPr>
            <w:tcW w:w="3307" w:type="dxa"/>
            <w:shd w:val="clear" w:color="auto" w:fill="auto"/>
            <w:vAlign w:val="bottom"/>
          </w:tcPr>
          <w:p w:rsidR="00DF3ADF" w:rsidRDefault="001930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3ADF" w:rsidRDefault="00DF3A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3ADF" w:rsidRDefault="001930D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</w:t>
            </w:r>
            <w:r>
              <w:rPr>
                <w:sz w:val="20"/>
                <w:szCs w:val="20"/>
                <w:lang w:val="en-US"/>
              </w:rPr>
              <w:t>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F3ADF">
        <w:tc>
          <w:tcPr>
            <w:tcW w:w="3307" w:type="dxa"/>
            <w:shd w:val="clear" w:color="auto" w:fill="auto"/>
            <w:vAlign w:val="bottom"/>
          </w:tcPr>
          <w:p w:rsidR="00DF3ADF" w:rsidRDefault="001930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3ADF" w:rsidRDefault="00DF3A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3ADF" w:rsidRDefault="001930D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F3ADF">
        <w:tc>
          <w:tcPr>
            <w:tcW w:w="3307" w:type="dxa"/>
            <w:shd w:val="clear" w:color="auto" w:fill="auto"/>
            <w:vAlign w:val="bottom"/>
          </w:tcPr>
          <w:p w:rsidR="00DF3ADF" w:rsidRDefault="001930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3ADF" w:rsidRDefault="00DF3A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3ADF" w:rsidRDefault="001930D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DF3ADF">
        <w:tc>
          <w:tcPr>
            <w:tcW w:w="3307" w:type="dxa"/>
            <w:shd w:val="clear" w:color="auto" w:fill="auto"/>
            <w:vAlign w:val="bottom"/>
          </w:tcPr>
          <w:p w:rsidR="00DF3ADF" w:rsidRDefault="001930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3ADF" w:rsidRDefault="00DF3A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3ADF" w:rsidRDefault="001930D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DF3ADF">
        <w:tc>
          <w:tcPr>
            <w:tcW w:w="3307" w:type="dxa"/>
            <w:shd w:val="clear" w:color="auto" w:fill="auto"/>
            <w:vAlign w:val="bottom"/>
          </w:tcPr>
          <w:p w:rsidR="00DF3ADF" w:rsidRDefault="001930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3ADF" w:rsidRDefault="00DF3AD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3ADF" w:rsidRDefault="001930D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1930D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ADF"/>
    <w:rsid w:val="001930DE"/>
    <w:rsid w:val="00DF3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B33279-6145-4067-822F-B6A0FE684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718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2020-07-17T06:23:00Z</dcterms:created>
  <dcterms:modified xsi:type="dcterms:W3CDTF">2020-07-17T06:23:00Z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