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18B" w:rsidRDefault="00034E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A218B" w:rsidRPr="00034E52" w:rsidRDefault="00034E52">
      <w:pPr>
        <w:ind w:firstLine="567"/>
        <w:jc w:val="center"/>
        <w:rPr>
          <w:rFonts w:eastAsia="Times New Roman"/>
          <w:b/>
          <w:bCs/>
        </w:rPr>
      </w:pPr>
      <w:r w:rsidRPr="00034E52">
        <w:rPr>
          <w:rFonts w:eastAsia="Times New Roman"/>
          <w:b/>
          <w:bCs/>
          <w:sz w:val="20"/>
          <w:szCs w:val="20"/>
        </w:rPr>
        <w:t xml:space="preserve">№ </w:t>
      </w:r>
      <w:r w:rsidRPr="00034E52">
        <w:rPr>
          <w:rFonts w:eastAsia="Times New Roman"/>
          <w:b/>
          <w:bCs/>
          <w:sz w:val="20"/>
          <w:szCs w:val="20"/>
        </w:rPr>
        <w:t>0301200061920000053</w:t>
      </w:r>
      <w:r w:rsidRPr="00034E52">
        <w:rPr>
          <w:rFonts w:eastAsia="Times New Roman"/>
          <w:b/>
          <w:bCs/>
          <w:sz w:val="20"/>
          <w:szCs w:val="20"/>
        </w:rPr>
        <w:t xml:space="preserve"> </w:t>
      </w:r>
    </w:p>
    <w:p w:rsidR="001A218B" w:rsidRPr="00034E52" w:rsidRDefault="001A218B">
      <w:pPr>
        <w:ind w:firstLine="567"/>
        <w:jc w:val="center"/>
        <w:rPr>
          <w:sz w:val="20"/>
          <w:szCs w:val="20"/>
        </w:rPr>
      </w:pPr>
    </w:p>
    <w:p w:rsidR="001A218B" w:rsidRPr="00034E52" w:rsidRDefault="00034E52">
      <w:pPr>
        <w:ind w:firstLine="567"/>
        <w:jc w:val="right"/>
      </w:pPr>
      <w:r w:rsidRPr="00034E52">
        <w:rPr>
          <w:rFonts w:eastAsia="Times New Roman"/>
          <w:sz w:val="20"/>
          <w:szCs w:val="20"/>
        </w:rPr>
        <w:t>17.07.20 11:52:27 (</w:t>
      </w:r>
      <w:r>
        <w:rPr>
          <w:rFonts w:eastAsia="Times New Roman"/>
          <w:sz w:val="20"/>
          <w:szCs w:val="20"/>
          <w:lang w:val="en-US"/>
        </w:rPr>
        <w:t>MSK</w:t>
      </w:r>
      <w:r w:rsidRPr="00034E52">
        <w:rPr>
          <w:rFonts w:eastAsia="Times New Roman"/>
          <w:sz w:val="20"/>
          <w:szCs w:val="20"/>
        </w:rPr>
        <w:t>+02:00)</w:t>
      </w:r>
    </w:p>
    <w:p w:rsidR="001A218B" w:rsidRPr="00034E52" w:rsidRDefault="001A218B">
      <w:pPr>
        <w:ind w:firstLine="567"/>
        <w:rPr>
          <w:rFonts w:eastAsia="Times New Roman"/>
          <w:sz w:val="20"/>
          <w:szCs w:val="20"/>
        </w:rPr>
      </w:pPr>
    </w:p>
    <w:p w:rsidR="001A218B" w:rsidRDefault="00034E5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</w:t>
      </w:r>
      <w:r>
        <w:rPr>
          <w:rFonts w:eastAsia="Times New Roman"/>
          <w:sz w:val="20"/>
          <w:szCs w:val="20"/>
        </w:rPr>
        <w:t>Федерация, 450008, Республика Башкортостан, г. Уфа, ул. Пушкина, д. 90</w:t>
      </w:r>
      <w:proofErr w:type="gramEnd"/>
    </w:p>
    <w:p w:rsidR="001A218B" w:rsidRDefault="001A218B">
      <w:pPr>
        <w:rPr>
          <w:rFonts w:eastAsia="Times New Roman"/>
          <w:sz w:val="20"/>
          <w:szCs w:val="20"/>
        </w:rPr>
      </w:pPr>
    </w:p>
    <w:p w:rsidR="001A218B" w:rsidRPr="00034E52" w:rsidRDefault="00034E52">
      <w:r>
        <w:rPr>
          <w:rFonts w:eastAsia="Times New Roman"/>
          <w:sz w:val="20"/>
          <w:szCs w:val="20"/>
        </w:rPr>
        <w:t>Организатор</w:t>
      </w:r>
      <w:r w:rsidRPr="00034E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4E52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1A218B" w:rsidRPr="00034E52" w:rsidRDefault="001A218B">
      <w:pPr>
        <w:rPr>
          <w:rFonts w:eastAsia="Times New Roman"/>
          <w:sz w:val="20"/>
          <w:szCs w:val="20"/>
        </w:rPr>
      </w:pPr>
    </w:p>
    <w:p w:rsidR="001A218B" w:rsidRDefault="00034E52">
      <w:r w:rsidRPr="00034E52">
        <w:rPr>
          <w:rFonts w:eastAsia="Times New Roman"/>
          <w:sz w:val="20"/>
          <w:szCs w:val="20"/>
        </w:rPr>
        <w:t>Заказчик: ГОСУДАРСТВЕННО</w:t>
      </w:r>
      <w:r w:rsidRPr="00034E52">
        <w:rPr>
          <w:rFonts w:eastAsia="Times New Roman"/>
          <w:sz w:val="20"/>
          <w:szCs w:val="20"/>
        </w:rPr>
        <w:t>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1A218B" w:rsidRPr="00034E52" w:rsidRDefault="001A218B">
      <w:pPr>
        <w:rPr>
          <w:rFonts w:eastAsia="Times New Roman"/>
          <w:sz w:val="20"/>
          <w:szCs w:val="20"/>
        </w:rPr>
      </w:pPr>
    </w:p>
    <w:p w:rsidR="001A218B" w:rsidRPr="00034E52" w:rsidRDefault="00034E52">
      <w:r>
        <w:rPr>
          <w:rFonts w:eastAsia="Times New Roman"/>
          <w:sz w:val="20"/>
          <w:szCs w:val="20"/>
        </w:rPr>
        <w:t>Наименование</w:t>
      </w:r>
      <w:r w:rsidRPr="00034E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4E52">
        <w:rPr>
          <w:rFonts w:eastAsia="Times New Roman"/>
          <w:sz w:val="20"/>
          <w:szCs w:val="20"/>
        </w:rPr>
        <w:t>: Закупка лекарственных препаратов (БЕНЗИЛДИМЕТИ</w:t>
      </w:r>
      <w:proofErr w:type="gramStart"/>
      <w:r w:rsidRPr="00034E52">
        <w:rPr>
          <w:rFonts w:eastAsia="Times New Roman"/>
          <w:sz w:val="20"/>
          <w:szCs w:val="20"/>
        </w:rPr>
        <w:t>Л-</w:t>
      </w:r>
      <w:proofErr w:type="gramEnd"/>
      <w:r w:rsidRPr="00034E52">
        <w:rPr>
          <w:rFonts w:eastAsia="Times New Roman"/>
          <w:sz w:val="20"/>
          <w:szCs w:val="20"/>
        </w:rPr>
        <w:t xml:space="preserve"> МИРИСТОИЛАМИНО-ПРОПИЛАММОНИЙ) </w:t>
      </w:r>
    </w:p>
    <w:p w:rsidR="001A218B" w:rsidRPr="00034E52" w:rsidRDefault="001A218B">
      <w:pPr>
        <w:rPr>
          <w:rFonts w:eastAsia="Times New Roman"/>
          <w:sz w:val="20"/>
          <w:szCs w:val="20"/>
        </w:rPr>
      </w:pPr>
    </w:p>
    <w:p w:rsidR="001A218B" w:rsidRPr="00034E52" w:rsidRDefault="00034E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202027401807002740100101271272120244</w:t>
      </w:r>
    </w:p>
    <w:p w:rsidR="001A218B" w:rsidRDefault="001A218B"/>
    <w:p w:rsidR="001A218B" w:rsidRDefault="00034E5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712 000,00 руб.</w:t>
      </w:r>
    </w:p>
    <w:p w:rsidR="001A218B" w:rsidRDefault="001A218B">
      <w:pPr>
        <w:rPr>
          <w:rFonts w:eastAsia="Times New Roman"/>
          <w:sz w:val="20"/>
          <w:szCs w:val="20"/>
        </w:rPr>
      </w:pPr>
    </w:p>
    <w:p w:rsidR="001A218B" w:rsidRDefault="00034E52">
      <w:r>
        <w:rPr>
          <w:rFonts w:eastAsia="Times New Roman"/>
          <w:sz w:val="20"/>
          <w:szCs w:val="20"/>
        </w:rPr>
        <w:t>Снижение НМЦК, %: 0.00</w:t>
      </w:r>
    </w:p>
    <w:p w:rsidR="001A218B" w:rsidRDefault="001A218B">
      <w:pPr>
        <w:rPr>
          <w:rFonts w:eastAsia="Times New Roman"/>
          <w:sz w:val="20"/>
          <w:szCs w:val="20"/>
        </w:rPr>
      </w:pPr>
    </w:p>
    <w:p w:rsidR="001A218B" w:rsidRDefault="00034E5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A218B">
        <w:tc>
          <w:tcPr>
            <w:tcW w:w="4960" w:type="dxa"/>
            <w:shd w:val="clear" w:color="auto" w:fill="auto"/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1A218B">
        <w:tc>
          <w:tcPr>
            <w:tcW w:w="4960" w:type="dxa"/>
            <w:shd w:val="clear" w:color="auto" w:fill="auto"/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1A218B">
        <w:tc>
          <w:tcPr>
            <w:tcW w:w="4960" w:type="dxa"/>
            <w:shd w:val="clear" w:color="auto" w:fill="auto"/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A218B">
        <w:tc>
          <w:tcPr>
            <w:tcW w:w="4960" w:type="dxa"/>
            <w:shd w:val="clear" w:color="auto" w:fill="auto"/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1A218B">
        <w:tc>
          <w:tcPr>
            <w:tcW w:w="4960" w:type="dxa"/>
            <w:shd w:val="clear" w:color="auto" w:fill="auto"/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1A218B">
        <w:tc>
          <w:tcPr>
            <w:tcW w:w="4960" w:type="dxa"/>
            <w:shd w:val="clear" w:color="auto" w:fill="auto"/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1A218B" w:rsidRDefault="001A218B">
      <w:pPr>
        <w:rPr>
          <w:rFonts w:eastAsia="Times New Roman"/>
          <w:sz w:val="20"/>
          <w:szCs w:val="20"/>
        </w:rPr>
      </w:pPr>
    </w:p>
    <w:p w:rsidR="001A218B" w:rsidRDefault="00034E5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218B" w:rsidRDefault="001A218B">
      <w:pPr>
        <w:rPr>
          <w:rFonts w:eastAsia="Times New Roman"/>
          <w:sz w:val="20"/>
          <w:szCs w:val="20"/>
        </w:rPr>
      </w:pPr>
    </w:p>
    <w:p w:rsidR="001A218B" w:rsidRDefault="00034E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A218B" w:rsidRDefault="001A21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1A218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A218B" w:rsidRDefault="00034E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A218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218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 w:rsidRPr="00034E52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 w:rsidRPr="00034E5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A218B" w:rsidRDefault="001A21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1A218B">
        <w:tc>
          <w:tcPr>
            <w:tcW w:w="9921" w:type="dxa"/>
            <w:gridSpan w:val="4"/>
            <w:shd w:val="clear" w:color="auto" w:fill="auto"/>
          </w:tcPr>
          <w:p w:rsidR="001A218B" w:rsidRDefault="00034E5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 xml:space="preserve">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A21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A21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 w:rsidRPr="00034E52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A21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 w:rsidRPr="00034E52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A21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 w:rsidRPr="00034E52">
              <w:rPr>
                <w:sz w:val="20"/>
                <w:szCs w:val="20"/>
              </w:rPr>
              <w:t xml:space="preserve">ОБЩЕСТВО С ОГРАНИЧЕННОЙ </w:t>
            </w:r>
            <w:r w:rsidRPr="00034E52">
              <w:rPr>
                <w:sz w:val="20"/>
                <w:szCs w:val="20"/>
              </w:rPr>
              <w:lastRenderedPageBreak/>
              <w:t>ОТВЕТСТВЕННОСТЬЮ "ВИТАЛЕНД" / 5904231307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Евгень</w:t>
            </w:r>
            <w:r>
              <w:rPr>
                <w:sz w:val="20"/>
                <w:szCs w:val="20"/>
                <w:lang w:val="en-US"/>
              </w:rPr>
              <w:t>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1A21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EA-52892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 w:rsidRPr="00034E52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A21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 w:rsidRPr="00034E52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A21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r w:rsidRPr="00034E52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18B" w:rsidRDefault="00034E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1A218B" w:rsidRDefault="001A218B">
      <w:pPr>
        <w:jc w:val="both"/>
        <w:rPr>
          <w:sz w:val="20"/>
          <w:szCs w:val="20"/>
          <w:lang w:val="en-US"/>
        </w:rPr>
      </w:pPr>
    </w:p>
    <w:p w:rsidR="001A218B" w:rsidRDefault="00034E52">
      <w:pPr>
        <w:jc w:val="both"/>
      </w:pPr>
      <w:bookmarkStart w:id="0" w:name="__DdeLink__136_4014115248"/>
      <w:bookmarkEnd w:id="0"/>
      <w:r w:rsidRPr="00034E5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034E52">
        <w:rPr>
          <w:rFonts w:eastAsia="Times New Roman"/>
          <w:sz w:val="20"/>
          <w:szCs w:val="20"/>
        </w:rPr>
        <w:t xml:space="preserve">также в соответствии с </w:t>
      </w:r>
      <w:proofErr w:type="gramStart"/>
      <w:r w:rsidRPr="00034E52">
        <w:rPr>
          <w:rFonts w:eastAsia="Times New Roman"/>
          <w:sz w:val="20"/>
          <w:szCs w:val="20"/>
        </w:rPr>
        <w:t>ч</w:t>
      </w:r>
      <w:proofErr w:type="gramEnd"/>
      <w:r w:rsidRPr="00034E52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034E52">
        <w:rPr>
          <w:rFonts w:eastAsia="Times New Roman"/>
          <w:sz w:val="20"/>
          <w:szCs w:val="20"/>
        </w:rPr>
        <w:t>ЕННОЙ ОТВЕТСТВЕННОСТЬЮ "ВИТАЛЕНД".</w:t>
      </w:r>
    </w:p>
    <w:p w:rsidR="001A218B" w:rsidRDefault="001A218B">
      <w:pPr>
        <w:jc w:val="both"/>
        <w:rPr>
          <w:sz w:val="20"/>
          <w:szCs w:val="20"/>
        </w:rPr>
      </w:pPr>
    </w:p>
    <w:p w:rsidR="001A218B" w:rsidRDefault="00034E5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A218B" w:rsidRDefault="001A218B">
      <w:pPr>
        <w:jc w:val="both"/>
        <w:rPr>
          <w:rFonts w:eastAsia="Times New Roman"/>
          <w:sz w:val="20"/>
          <w:szCs w:val="20"/>
        </w:rPr>
      </w:pPr>
    </w:p>
    <w:p w:rsidR="001A218B" w:rsidRDefault="00034E52">
      <w:pPr>
        <w:jc w:val="both"/>
      </w:pPr>
      <w:r w:rsidRPr="00034E5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</w:t>
      </w:r>
      <w:r>
        <w:rPr>
          <w:rFonts w:eastAsia="Times New Roman"/>
          <w:sz w:val="20"/>
          <w:szCs w:val="20"/>
        </w:rPr>
        <w:t>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A218B" w:rsidRDefault="001A218B">
      <w:pPr>
        <w:jc w:val="both"/>
        <w:rPr>
          <w:rFonts w:eastAsia="Times New Roman"/>
          <w:sz w:val="20"/>
          <w:szCs w:val="20"/>
        </w:rPr>
      </w:pPr>
    </w:p>
    <w:p w:rsidR="001A218B" w:rsidRDefault="00034E52">
      <w:r>
        <w:rPr>
          <w:rFonts w:eastAsia="Times New Roman"/>
          <w:sz w:val="20"/>
          <w:szCs w:val="20"/>
        </w:rPr>
        <w:t>Подписи</w:t>
      </w:r>
    </w:p>
    <w:p w:rsidR="001A218B" w:rsidRDefault="001A21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A218B">
        <w:tc>
          <w:tcPr>
            <w:tcW w:w="3307" w:type="dxa"/>
            <w:shd w:val="clear" w:color="auto" w:fill="auto"/>
            <w:vAlign w:val="bottom"/>
          </w:tcPr>
          <w:p w:rsidR="001A218B" w:rsidRDefault="00034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18B" w:rsidRDefault="001A21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18B" w:rsidRDefault="00034E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1A218B">
        <w:tc>
          <w:tcPr>
            <w:tcW w:w="3307" w:type="dxa"/>
            <w:shd w:val="clear" w:color="auto" w:fill="auto"/>
            <w:vAlign w:val="bottom"/>
          </w:tcPr>
          <w:p w:rsidR="001A218B" w:rsidRDefault="00034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18B" w:rsidRDefault="001A21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18B" w:rsidRDefault="00034E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1A218B">
        <w:tc>
          <w:tcPr>
            <w:tcW w:w="3307" w:type="dxa"/>
            <w:shd w:val="clear" w:color="auto" w:fill="auto"/>
            <w:vAlign w:val="bottom"/>
          </w:tcPr>
          <w:p w:rsidR="001A218B" w:rsidRDefault="00034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18B" w:rsidRDefault="001A21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18B" w:rsidRDefault="00034E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A218B">
        <w:tc>
          <w:tcPr>
            <w:tcW w:w="3307" w:type="dxa"/>
            <w:shd w:val="clear" w:color="auto" w:fill="auto"/>
            <w:vAlign w:val="bottom"/>
          </w:tcPr>
          <w:p w:rsidR="001A218B" w:rsidRDefault="00034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18B" w:rsidRDefault="001A21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18B" w:rsidRDefault="00034E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1A218B">
        <w:tc>
          <w:tcPr>
            <w:tcW w:w="3307" w:type="dxa"/>
            <w:shd w:val="clear" w:color="auto" w:fill="auto"/>
            <w:vAlign w:val="bottom"/>
          </w:tcPr>
          <w:p w:rsidR="001A218B" w:rsidRDefault="00034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18B" w:rsidRDefault="001A21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18B" w:rsidRDefault="00034E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1A218B">
        <w:tc>
          <w:tcPr>
            <w:tcW w:w="3307" w:type="dxa"/>
            <w:shd w:val="clear" w:color="auto" w:fill="auto"/>
            <w:vAlign w:val="bottom"/>
          </w:tcPr>
          <w:p w:rsidR="001A218B" w:rsidRDefault="00034E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18B" w:rsidRDefault="001A21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18B" w:rsidRDefault="00034E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034E52"/>
    <w:sectPr w:rsidR="00000000" w:rsidSect="001A218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A218B"/>
    <w:rsid w:val="00034E52"/>
    <w:rsid w:val="001A2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18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A218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A218B"/>
    <w:pPr>
      <w:spacing w:after="140" w:line="288" w:lineRule="auto"/>
    </w:pPr>
  </w:style>
  <w:style w:type="paragraph" w:styleId="a9">
    <w:name w:val="List"/>
    <w:basedOn w:val="a8"/>
    <w:rsid w:val="001A218B"/>
    <w:rPr>
      <w:rFonts w:cs="Noto Sans Devanagari"/>
    </w:rPr>
  </w:style>
  <w:style w:type="paragraph" w:customStyle="1" w:styleId="Caption">
    <w:name w:val="Caption"/>
    <w:basedOn w:val="a"/>
    <w:qFormat/>
    <w:rsid w:val="001A218B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A218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A218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A218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A218B"/>
    <w:pPr>
      <w:spacing w:beforeAutospacing="1" w:afterAutospacing="1"/>
    </w:pPr>
  </w:style>
  <w:style w:type="paragraph" w:customStyle="1" w:styleId="th">
    <w:name w:val="th"/>
    <w:basedOn w:val="a"/>
    <w:qFormat/>
    <w:rsid w:val="001A218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A218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A218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A218B"/>
    <w:pPr>
      <w:spacing w:beforeAutospacing="1" w:after="200"/>
    </w:pPr>
  </w:style>
  <w:style w:type="paragraph" w:customStyle="1" w:styleId="usual2">
    <w:name w:val="usual2"/>
    <w:basedOn w:val="a"/>
    <w:qFormat/>
    <w:rsid w:val="001A218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A218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A218B"/>
    <w:pPr>
      <w:spacing w:beforeAutospacing="1" w:afterAutospacing="1"/>
    </w:pPr>
  </w:style>
  <w:style w:type="paragraph" w:customStyle="1" w:styleId="requests">
    <w:name w:val="requests"/>
    <w:basedOn w:val="a"/>
    <w:qFormat/>
    <w:rsid w:val="001A218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A218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A218B"/>
  </w:style>
  <w:style w:type="paragraph" w:customStyle="1" w:styleId="af2">
    <w:name w:val="Заголовок таблицы"/>
    <w:basedOn w:val="af1"/>
    <w:qFormat/>
    <w:rsid w:val="001A218B"/>
  </w:style>
  <w:style w:type="paragraph" w:customStyle="1" w:styleId="DocumentMap">
    <w:name w:val="DocumentMap"/>
    <w:qFormat/>
    <w:rsid w:val="001A218B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591</Words>
  <Characters>3370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103</cp:revision>
  <dcterms:created xsi:type="dcterms:W3CDTF">2018-07-02T14:52:00Z</dcterms:created>
  <dcterms:modified xsi:type="dcterms:W3CDTF">2020-07-17T06:53:00Z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