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1E6C" w:rsidRDefault="00311EED">
      <w:pPr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311EED">
        <w:rPr>
          <w:rFonts w:eastAsia="Times New Roman"/>
          <w:b/>
          <w:bCs/>
          <w:sz w:val="20"/>
          <w:szCs w:val="20"/>
        </w:rPr>
        <w:t>№ 0301200061920000055</w:t>
      </w:r>
    </w:p>
    <w:p w:rsidR="00411E6C" w:rsidRPr="00311EED" w:rsidRDefault="00411E6C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45"/>
        <w:gridCol w:w="4449"/>
      </w:tblGrid>
      <w:tr w:rsidR="00411E6C">
        <w:tc>
          <w:tcPr>
            <w:tcW w:w="5644" w:type="dxa"/>
            <w:shd w:val="clear" w:color="auto" w:fill="auto"/>
          </w:tcPr>
          <w:p w:rsidR="00411E6C" w:rsidRDefault="00311EED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 xml:space="preserve">Место публикации: 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Российская Федерация, 450008, Республика Башкортостан, г. Уфа, ул. Пушкина, д. 90</w:t>
            </w:r>
            <w:proofErr w:type="gramEnd"/>
          </w:p>
        </w:tc>
        <w:tc>
          <w:tcPr>
            <w:tcW w:w="4449" w:type="dxa"/>
            <w:shd w:val="clear" w:color="auto" w:fill="auto"/>
          </w:tcPr>
          <w:p w:rsidR="00411E6C" w:rsidRDefault="00311EED">
            <w:pPr>
              <w:pStyle w:val="af2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20.07.20 13:57:28 (MSK+02:00)</w:t>
            </w:r>
          </w:p>
        </w:tc>
      </w:tr>
    </w:tbl>
    <w:p w:rsidR="00411E6C" w:rsidRDefault="00411E6C">
      <w:pPr>
        <w:jc w:val="right"/>
        <w:rPr>
          <w:rFonts w:eastAsia="Times New Roman"/>
          <w:sz w:val="20"/>
          <w:szCs w:val="20"/>
        </w:rPr>
      </w:pPr>
    </w:p>
    <w:p w:rsidR="00411E6C" w:rsidRDefault="00311EED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>
        <w:rPr>
          <w:rFonts w:eastAsia="Times New Roman"/>
          <w:sz w:val="20"/>
          <w:szCs w:val="20"/>
        </w:rPr>
        <w:t>Организатор</w:t>
      </w:r>
      <w:r w:rsidRPr="00311EE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11EED">
        <w:rPr>
          <w:rFonts w:eastAsia="Times New Roman"/>
          <w:sz w:val="20"/>
          <w:szCs w:val="20"/>
        </w:rPr>
        <w:t xml:space="preserve">: </w:t>
      </w:r>
      <w:r w:rsidRPr="00311EED">
        <w:rPr>
          <w:rFonts w:eastAsia="Times New Roman"/>
          <w:sz w:val="20"/>
          <w:szCs w:val="20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411E6C" w:rsidRPr="00311EED" w:rsidRDefault="00411E6C">
      <w:pPr>
        <w:ind w:left="720"/>
        <w:rPr>
          <w:rFonts w:eastAsia="Times New Roman"/>
          <w:sz w:val="20"/>
          <w:szCs w:val="20"/>
        </w:rPr>
      </w:pPr>
    </w:p>
    <w:p w:rsidR="00411E6C" w:rsidRDefault="00311EED">
      <w:pPr>
        <w:ind w:left="-567"/>
      </w:pPr>
      <w:r w:rsidRPr="00311EED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311EED">
        <w:rPr>
          <w:rFonts w:eastAsia="Times New Roman"/>
          <w:sz w:val="20"/>
          <w:szCs w:val="20"/>
        </w:rPr>
        <w:t>АУК РЕСПУБЛИКИ БАШКОРТОСТАН"</w:t>
      </w:r>
    </w:p>
    <w:p w:rsidR="00411E6C" w:rsidRPr="00311EED" w:rsidRDefault="00411E6C">
      <w:pPr>
        <w:ind w:left="720"/>
        <w:rPr>
          <w:rFonts w:eastAsia="Times New Roman"/>
          <w:sz w:val="20"/>
          <w:szCs w:val="20"/>
        </w:rPr>
      </w:pPr>
    </w:p>
    <w:p w:rsidR="00411E6C" w:rsidRDefault="00311EED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202027401807002740100100220220113000</w:t>
      </w:r>
    </w:p>
    <w:p w:rsidR="00411E6C" w:rsidRDefault="00411E6C">
      <w:pPr>
        <w:ind w:left="720"/>
        <w:rPr>
          <w:rFonts w:eastAsia="Times New Roman"/>
          <w:sz w:val="20"/>
          <w:szCs w:val="20"/>
          <w:lang w:val="en-US"/>
        </w:rPr>
      </w:pPr>
    </w:p>
    <w:p w:rsidR="00411E6C" w:rsidRDefault="00311EED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311EED">
        <w:rPr>
          <w:rFonts w:eastAsia="Times New Roman"/>
          <w:sz w:val="20"/>
          <w:szCs w:val="20"/>
        </w:rPr>
        <w:t>Закупка продуктов питания (Картофель)</w:t>
      </w:r>
    </w:p>
    <w:p w:rsidR="00411E6C" w:rsidRPr="00311EED" w:rsidRDefault="00411E6C">
      <w:pPr>
        <w:ind w:left="299"/>
        <w:rPr>
          <w:rFonts w:eastAsia="Times New Roman"/>
          <w:sz w:val="20"/>
          <w:szCs w:val="20"/>
        </w:rPr>
      </w:pPr>
    </w:p>
    <w:p w:rsidR="00411E6C" w:rsidRDefault="00311EED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>Начальная (максимальная) цена государственного контракта: 450 000,00 руб.</w:t>
      </w:r>
    </w:p>
    <w:p w:rsidR="00411E6C" w:rsidRDefault="00411E6C">
      <w:pPr>
        <w:ind w:left="720"/>
        <w:rPr>
          <w:rFonts w:eastAsia="Times New Roman"/>
          <w:sz w:val="20"/>
          <w:szCs w:val="20"/>
        </w:rPr>
      </w:pPr>
    </w:p>
    <w:p w:rsidR="00411E6C" w:rsidRDefault="00311EED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>
        <w:r>
          <w:rPr>
            <w:rStyle w:val="-"/>
            <w:sz w:val="20"/>
            <w:szCs w:val="20"/>
            <w:lang w:eastAsia="en-US"/>
          </w:rPr>
          <w:t>http://zakupki.gov.ru/</w:t>
        </w:r>
      </w:hyperlink>
      <w:r>
        <w:rPr>
          <w:sz w:val="20"/>
          <w:szCs w:val="20"/>
        </w:rPr>
        <w:t xml:space="preserve"> </w:t>
      </w:r>
      <w:r w:rsidRPr="00311EED">
        <w:rPr>
          <w:sz w:val="20"/>
          <w:szCs w:val="20"/>
        </w:rPr>
        <w:t>07.07.20 13:23</w:t>
      </w:r>
      <w:r w:rsidRPr="00311EED">
        <w:rPr>
          <w:sz w:val="20"/>
          <w:szCs w:val="20"/>
        </w:rPr>
        <w:t>:54 (</w:t>
      </w:r>
      <w:r>
        <w:rPr>
          <w:sz w:val="20"/>
          <w:szCs w:val="20"/>
          <w:lang w:val="en-US"/>
        </w:rPr>
        <w:t>MSK</w:t>
      </w:r>
      <w:r w:rsidRPr="00311EED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</w:t>
      </w:r>
      <w:proofErr w:type="spellStart"/>
      <w:r>
        <w:rPr>
          <w:sz w:val="20"/>
          <w:szCs w:val="20"/>
        </w:rPr>
        <w:t>Госзакупки</w:t>
      </w:r>
      <w:proofErr w:type="spellEnd"/>
      <w:r>
        <w:rPr>
          <w:sz w:val="20"/>
          <w:szCs w:val="20"/>
        </w:rPr>
        <w:t xml:space="preserve">» </w:t>
      </w:r>
      <w:hyperlink r:id="rId7">
        <w:bookmarkStart w:id="1" w:name="__DdeLink__334_3297638160"/>
        <w:r>
          <w:rPr>
            <w:rStyle w:val="-"/>
            <w:sz w:val="20"/>
            <w:szCs w:val="20"/>
            <w:lang w:eastAsia="en-US"/>
          </w:rPr>
          <w:t>http://</w:t>
        </w:r>
        <w:r>
          <w:rPr>
            <w:rStyle w:val="-"/>
            <w:sz w:val="20"/>
            <w:szCs w:val="20"/>
            <w:lang w:val="en-US" w:eastAsia="en-US"/>
          </w:rPr>
          <w:t>www</w:t>
        </w:r>
        <w:r w:rsidRPr="00311EED"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/>
          </w:rPr>
          <w:t>gz</w:t>
        </w:r>
        <w:proofErr w:type="spellEnd"/>
        <w:r w:rsidRPr="00311EED">
          <w:rPr>
            <w:rStyle w:val="-"/>
            <w:sz w:val="20"/>
            <w:szCs w:val="20"/>
            <w:lang w:eastAsia="en-US"/>
          </w:rPr>
          <w:t>.</w:t>
        </w:r>
        <w:r>
          <w:rPr>
            <w:rStyle w:val="-"/>
            <w:sz w:val="20"/>
            <w:szCs w:val="20"/>
            <w:lang w:val="en-US" w:eastAsia="en-US"/>
          </w:rPr>
          <w:t>lot</w:t>
        </w:r>
        <w:r w:rsidRPr="00311EED">
          <w:rPr>
            <w:rStyle w:val="-"/>
            <w:sz w:val="20"/>
            <w:szCs w:val="20"/>
            <w:lang w:eastAsia="en-US"/>
          </w:rPr>
          <w:t>-</w:t>
        </w:r>
        <w:r>
          <w:rPr>
            <w:rStyle w:val="-"/>
            <w:sz w:val="20"/>
            <w:szCs w:val="20"/>
            <w:lang w:val="en-US" w:eastAsia="en-US"/>
          </w:rPr>
          <w:t>online</w:t>
        </w:r>
        <w:r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sz w:val="20"/>
            <w:szCs w:val="20"/>
            <w:lang w:eastAsia="en-US"/>
          </w:rPr>
          <w:t>/</w:t>
        </w:r>
      </w:hyperlink>
      <w:bookmarkEnd w:id="1"/>
    </w:p>
    <w:p w:rsidR="00411E6C" w:rsidRDefault="00411E6C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:rsidR="00411E6C" w:rsidRDefault="00311EED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</w:t>
      </w:r>
      <w:proofErr w:type="spellEnd"/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6"/>
        <w:gridCol w:w="4530"/>
      </w:tblGrid>
      <w:tr w:rsidR="00411E6C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1E6C" w:rsidRDefault="00311EED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E6C" w:rsidRDefault="00311EE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411E6C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1E6C" w:rsidRDefault="00311EED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E6C" w:rsidRDefault="00311EE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11E6C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1E6C" w:rsidRDefault="00311EED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E6C" w:rsidRDefault="00311EE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11E6C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1E6C" w:rsidRDefault="00311EED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E6C" w:rsidRDefault="00311EE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11E6C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1E6C" w:rsidRDefault="00311EED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E6C" w:rsidRDefault="00311EE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11E6C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1E6C" w:rsidRDefault="00311EED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E6C" w:rsidRDefault="00311EE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11E6C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1E6C" w:rsidRDefault="00311EED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E6C" w:rsidRDefault="00311EE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11E6C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1E6C" w:rsidRDefault="00311EED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E6C" w:rsidRDefault="00311EE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411E6C" w:rsidRDefault="00411E6C">
      <w:pPr>
        <w:rPr>
          <w:rFonts w:eastAsia="Times New Roman"/>
          <w:sz w:val="20"/>
          <w:szCs w:val="20"/>
        </w:rPr>
      </w:pPr>
    </w:p>
    <w:p w:rsidR="00411E6C" w:rsidRDefault="00311EED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5"/>
        <w:gridCol w:w="4539"/>
      </w:tblGrid>
      <w:tr w:rsidR="00411E6C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1E6C" w:rsidRDefault="00311EED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E6C" w:rsidRDefault="00311EE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411E6C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1E6C" w:rsidRDefault="00311EED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E6C" w:rsidRDefault="00311EE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11E6C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1E6C" w:rsidRDefault="00311EED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E6C" w:rsidRDefault="00311EE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11E6C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1E6C" w:rsidRDefault="00311EED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E6C" w:rsidRDefault="00311EE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11E6C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1E6C" w:rsidRDefault="00311EED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E6C" w:rsidRDefault="00311EE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11E6C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1E6C" w:rsidRDefault="00311EED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E6C" w:rsidRDefault="00311EE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411E6C" w:rsidRDefault="00411E6C">
      <w:pPr>
        <w:rPr>
          <w:rFonts w:eastAsia="Times New Roman"/>
          <w:sz w:val="20"/>
          <w:szCs w:val="20"/>
        </w:rPr>
      </w:pPr>
    </w:p>
    <w:p w:rsidR="00411E6C" w:rsidRDefault="00311EED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311EED">
        <w:rPr>
          <w:rFonts w:eastAsia="Times New Roman"/>
          <w:sz w:val="20"/>
          <w:szCs w:val="20"/>
        </w:rPr>
        <w:t xml:space="preserve">5 </w:t>
      </w:r>
      <w:r>
        <w:rPr>
          <w:rFonts w:eastAsia="Times New Roman"/>
          <w:sz w:val="20"/>
          <w:szCs w:val="20"/>
        </w:rPr>
        <w:t>член</w:t>
      </w:r>
      <w:proofErr w:type="gramStart"/>
      <w:r>
        <w:rPr>
          <w:rFonts w:eastAsia="Times New Roman"/>
          <w:sz w:val="20"/>
          <w:szCs w:val="20"/>
        </w:rPr>
        <w:t>а(</w:t>
      </w:r>
      <w:proofErr w:type="spellStart"/>
      <w:proofErr w:type="gramEnd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>) Единой комиссии. Кворум имеется. Заседание правомочно.</w:t>
      </w:r>
    </w:p>
    <w:p w:rsidR="00411E6C" w:rsidRDefault="00411E6C">
      <w:pPr>
        <w:tabs>
          <w:tab w:val="left" w:pos="423"/>
        </w:tabs>
        <w:rPr>
          <w:rFonts w:eastAsia="Times New Roman"/>
          <w:sz w:val="20"/>
          <w:szCs w:val="20"/>
        </w:rPr>
      </w:pPr>
    </w:p>
    <w:p w:rsidR="00411E6C" w:rsidRDefault="00311EED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311EED">
        <w:rPr>
          <w:rFonts w:eastAsia="Times New Roman"/>
          <w:sz w:val="20"/>
          <w:szCs w:val="20"/>
        </w:rPr>
        <w:t xml:space="preserve">0301200061920000055 </w:t>
      </w:r>
      <w:r>
        <w:rPr>
          <w:rFonts w:eastAsia="Times New Roman"/>
          <w:sz w:val="20"/>
          <w:szCs w:val="20"/>
        </w:rPr>
        <w:t>были рассмотрены вторые части заявок следующих участников аукциона</w:t>
      </w:r>
      <w:r>
        <w:rPr>
          <w:rFonts w:eastAsia="Times New Roman"/>
          <w:sz w:val="20"/>
          <w:szCs w:val="20"/>
        </w:rPr>
        <w:t>:</w:t>
      </w:r>
    </w:p>
    <w:p w:rsidR="00411E6C" w:rsidRDefault="00411E6C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26"/>
        <w:gridCol w:w="2145"/>
        <w:gridCol w:w="3533"/>
        <w:gridCol w:w="2556"/>
      </w:tblGrid>
      <w:tr w:rsidR="00411E6C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1E6C" w:rsidRDefault="00311EED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1E6C" w:rsidRDefault="00311EED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1E6C" w:rsidRDefault="00311EED">
            <w:pPr>
              <w:pStyle w:val="af2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E6C" w:rsidRDefault="00311EED">
            <w:pPr>
              <w:pStyle w:val="af2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предложения</w:t>
            </w:r>
          </w:p>
        </w:tc>
      </w:tr>
      <w:tr w:rsidR="00411E6C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1E6C" w:rsidRDefault="00311EED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1E6C" w:rsidRDefault="00311EED">
            <w:pPr>
              <w:pStyle w:val="af2"/>
            </w:pPr>
            <w:r>
              <w:rPr>
                <w:sz w:val="20"/>
                <w:szCs w:val="20"/>
                <w:lang w:val="en-US"/>
              </w:rPr>
              <w:t>EA-53160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1E6C" w:rsidRDefault="00311EED">
            <w:pPr>
              <w:pStyle w:val="af2"/>
            </w:pPr>
            <w:r w:rsidRPr="00311EED">
              <w:rPr>
                <w:sz w:val="20"/>
                <w:szCs w:val="20"/>
              </w:rPr>
              <w:t>ОБЩЕСТВО С ОГРАНИЧЕННОЙ ОТВЕТСТВЕННОСТЬЮ "БЛАГОДАР"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E6C" w:rsidRDefault="00311EED">
            <w:pPr>
              <w:pStyle w:val="af2"/>
            </w:pPr>
            <w:r>
              <w:rPr>
                <w:sz w:val="20"/>
                <w:szCs w:val="20"/>
                <w:lang w:val="en-US"/>
              </w:rPr>
              <w:t>441 000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11E6C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1E6C" w:rsidRDefault="00311EED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1E6C" w:rsidRDefault="00311EED">
            <w:pPr>
              <w:pStyle w:val="af2"/>
            </w:pPr>
            <w:r>
              <w:rPr>
                <w:sz w:val="20"/>
                <w:szCs w:val="20"/>
                <w:lang w:val="en-US"/>
              </w:rPr>
              <w:t>EA-52875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1E6C" w:rsidRDefault="00311EED">
            <w:pPr>
              <w:pStyle w:val="af2"/>
            </w:pPr>
            <w:r w:rsidRPr="00311EED">
              <w:rPr>
                <w:sz w:val="20"/>
                <w:szCs w:val="20"/>
              </w:rPr>
              <w:t>ОБЩЕСТВО С ОГРАНИЧЕННОЙ ОТВЕТСТВЕННОСТЬЮ "ФРУТ"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E6C" w:rsidRDefault="00311EED">
            <w:pPr>
              <w:pStyle w:val="af2"/>
            </w:pPr>
            <w:r>
              <w:rPr>
                <w:sz w:val="20"/>
                <w:szCs w:val="20"/>
                <w:lang w:val="en-US"/>
              </w:rPr>
              <w:t>312 750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11E6C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1E6C" w:rsidRDefault="00311EED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1E6C" w:rsidRDefault="00311EED">
            <w:pPr>
              <w:pStyle w:val="af2"/>
            </w:pPr>
            <w:r>
              <w:rPr>
                <w:sz w:val="20"/>
                <w:szCs w:val="20"/>
                <w:lang w:val="en-US"/>
              </w:rPr>
              <w:t>EA-52772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1E6C" w:rsidRDefault="00311EED">
            <w:pPr>
              <w:pStyle w:val="af2"/>
            </w:pPr>
            <w:r w:rsidRPr="00311EED">
              <w:rPr>
                <w:sz w:val="20"/>
                <w:szCs w:val="20"/>
              </w:rPr>
              <w:t>ОБЩЕСТВО С ОГРАНИЧЕННОЙ ОТВЕТСТВЕННОСТЬЮ "САКМАР"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E6C" w:rsidRDefault="00311EED">
            <w:pPr>
              <w:pStyle w:val="af2"/>
            </w:pPr>
            <w:r>
              <w:rPr>
                <w:sz w:val="20"/>
                <w:szCs w:val="20"/>
                <w:lang w:val="en-US"/>
              </w:rPr>
              <w:t>139 500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11E6C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1E6C" w:rsidRDefault="00311EED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1E6C" w:rsidRDefault="00311EED">
            <w:pPr>
              <w:pStyle w:val="af2"/>
            </w:pPr>
            <w:r>
              <w:rPr>
                <w:sz w:val="20"/>
                <w:szCs w:val="20"/>
                <w:lang w:val="en-US"/>
              </w:rPr>
              <w:t>EA-53112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1E6C" w:rsidRDefault="00311EED">
            <w:pPr>
              <w:pStyle w:val="af2"/>
            </w:pPr>
            <w:r w:rsidRPr="00311EED">
              <w:rPr>
                <w:sz w:val="20"/>
                <w:szCs w:val="20"/>
              </w:rPr>
              <w:t>ОБЩЕСТВО С ОГРАНИЧЕННО</w:t>
            </w:r>
            <w:r w:rsidRPr="00311EED">
              <w:rPr>
                <w:sz w:val="20"/>
                <w:szCs w:val="20"/>
              </w:rPr>
              <w:t xml:space="preserve">Й </w:t>
            </w:r>
            <w:r w:rsidRPr="00311EED">
              <w:rPr>
                <w:sz w:val="20"/>
                <w:szCs w:val="20"/>
              </w:rPr>
              <w:lastRenderedPageBreak/>
              <w:t>ОТВЕТСТВЕННОСТЬЮ "СОЗВЕЗДИЕ"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E6C" w:rsidRDefault="00311EED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137 250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11E6C" w:rsidRDefault="00411E6C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:rsidR="00411E6C" w:rsidRDefault="00311EED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proofErr w:type="gramStart"/>
      <w:r>
        <w:rPr>
          <w:rFonts w:eastAsia="Times New Roman"/>
          <w:sz w:val="20"/>
          <w:szCs w:val="20"/>
        </w:rPr>
        <w:t>Единая комиссия, руководствуясь ст. 6</w:t>
      </w:r>
      <w:r w:rsidRPr="00311EED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</w:t>
      </w:r>
      <w:r>
        <w:rPr>
          <w:rFonts w:eastAsia="Times New Roman"/>
          <w:sz w:val="20"/>
          <w:szCs w:val="20"/>
        </w:rPr>
        <w:t>ветствия требованиям, установленным документацией об электронном аукционе, и приняла следующее решение:</w:t>
      </w:r>
      <w:proofErr w:type="gramEnd"/>
    </w:p>
    <w:p w:rsidR="00411E6C" w:rsidRDefault="00411E6C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"/>
        <w:gridCol w:w="2098"/>
        <w:gridCol w:w="3034"/>
        <w:gridCol w:w="2489"/>
        <w:gridCol w:w="1389"/>
      </w:tblGrid>
      <w:tr w:rsidR="00411E6C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о соответствии или несоответствии заявки требованиям документации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11E6C" w:rsidRDefault="00311EED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411E6C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EA-53160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"БЛАГОДАР"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r w:rsidRPr="00311EED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11E6C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EA-52875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"ФРУТ"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r w:rsidRPr="00311EED">
              <w:rPr>
                <w:sz w:val="20"/>
                <w:szCs w:val="20"/>
              </w:rPr>
              <w:t>Соответствует требованиям</w:t>
            </w:r>
            <w:r w:rsidRPr="00311EED">
              <w:rPr>
                <w:sz w:val="20"/>
                <w:szCs w:val="20"/>
              </w:rPr>
              <w:t xml:space="preserve">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11E6C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EA-52772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"САКМАР"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r w:rsidRPr="00311EED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11E6C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EA-53112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</w:t>
            </w:r>
            <w:r>
              <w:rPr>
                <w:sz w:val="20"/>
                <w:szCs w:val="20"/>
              </w:rPr>
              <w:t>ННОСТЬЮ "СОЗВЕЗДИЕ"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r w:rsidRPr="00311EED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11E6C" w:rsidRDefault="00411E6C">
      <w:pPr>
        <w:rPr>
          <w:rFonts w:eastAsia="Times New Roman"/>
          <w:sz w:val="20"/>
          <w:szCs w:val="20"/>
        </w:rPr>
      </w:pPr>
    </w:p>
    <w:p w:rsidR="00411E6C" w:rsidRDefault="00311EED">
      <w:pPr>
        <w:ind w:left="-567"/>
        <w:jc w:val="both"/>
      </w:pPr>
      <w:r>
        <w:rPr>
          <w:rFonts w:eastAsia="Times New Roman"/>
          <w:sz w:val="20"/>
          <w:szCs w:val="20"/>
        </w:rPr>
        <w:t>Сведения о решении каждого члена Единой комиссии о соответствии (несоответствии) заявок участников электронного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64"/>
        <w:gridCol w:w="2268"/>
        <w:gridCol w:w="2986"/>
        <w:gridCol w:w="2412"/>
        <w:gridCol w:w="1391"/>
      </w:tblGrid>
      <w:tr w:rsidR="00411E6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11E6C" w:rsidRDefault="00311EED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411E6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EA-53160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Pr="00311EED" w:rsidRDefault="00311EED">
            <w:pPr>
              <w:pStyle w:val="af2"/>
              <w:rPr>
                <w:sz w:val="20"/>
                <w:szCs w:val="20"/>
              </w:rPr>
            </w:pPr>
            <w:r w:rsidRPr="00311EED">
              <w:rPr>
                <w:sz w:val="20"/>
                <w:szCs w:val="20"/>
              </w:rPr>
              <w:t>ОБЩЕСТВО С ОГРАНИЧЕННОЙ ОТВЕТСТВЕННОСТЬЮ "БЛАГОДАР"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11E6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EA-53160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Pr="00311EED" w:rsidRDefault="00311EED">
            <w:pPr>
              <w:pStyle w:val="af2"/>
              <w:rPr>
                <w:sz w:val="20"/>
                <w:szCs w:val="20"/>
              </w:rPr>
            </w:pPr>
            <w:r w:rsidRPr="00311EED">
              <w:rPr>
                <w:sz w:val="20"/>
                <w:szCs w:val="20"/>
              </w:rPr>
              <w:t xml:space="preserve">ОБЩЕСТВО С ОГРАНИЧЕННОЙ </w:t>
            </w:r>
            <w:r w:rsidRPr="00311EED">
              <w:rPr>
                <w:sz w:val="20"/>
                <w:szCs w:val="20"/>
              </w:rPr>
              <w:t>ОТВЕТСТВЕННОСТЬЮ "БЛАГОДАР"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11E6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EA-53160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Pr="00311EED" w:rsidRDefault="00311EED">
            <w:pPr>
              <w:pStyle w:val="af2"/>
              <w:rPr>
                <w:sz w:val="20"/>
                <w:szCs w:val="20"/>
              </w:rPr>
            </w:pPr>
            <w:r w:rsidRPr="00311EED">
              <w:rPr>
                <w:sz w:val="20"/>
                <w:szCs w:val="20"/>
              </w:rPr>
              <w:t>ОБЩЕСТВО С ОГРАНИЧЕННОЙ ОТВЕТСТВЕННОСТЬЮ "БЛАГОДАР"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11E6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EA-53160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Pr="00311EED" w:rsidRDefault="00311EED">
            <w:pPr>
              <w:pStyle w:val="af2"/>
              <w:rPr>
                <w:sz w:val="20"/>
                <w:szCs w:val="20"/>
              </w:rPr>
            </w:pPr>
            <w:r w:rsidRPr="00311EE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11EED">
              <w:rPr>
                <w:sz w:val="20"/>
                <w:szCs w:val="20"/>
              </w:rPr>
              <w:t>"БЛАГОДАР"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11E6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EA-53160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Pr="00311EED" w:rsidRDefault="00311EED">
            <w:pPr>
              <w:pStyle w:val="af2"/>
              <w:rPr>
                <w:sz w:val="20"/>
                <w:szCs w:val="20"/>
              </w:rPr>
            </w:pPr>
            <w:r w:rsidRPr="00311EED">
              <w:rPr>
                <w:sz w:val="20"/>
                <w:szCs w:val="20"/>
              </w:rPr>
              <w:t>ОБЩЕСТВО С ОГРАНИЧЕННОЙ ОТВЕТСТВЕННОСТЬЮ "БЛАГОДАР"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11E6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EA-52875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Pr="00311EED" w:rsidRDefault="00311EED">
            <w:pPr>
              <w:pStyle w:val="af2"/>
              <w:rPr>
                <w:sz w:val="20"/>
                <w:szCs w:val="20"/>
              </w:rPr>
            </w:pPr>
            <w:r w:rsidRPr="00311EED">
              <w:rPr>
                <w:sz w:val="20"/>
                <w:szCs w:val="20"/>
              </w:rPr>
              <w:t>ОБЩЕСТВО С ОГРАНИЧЕННОЙ ОТВЕТСТВЕННОСТЬЮ "ФРУТ"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11E6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EA-52875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Pr="00311EED" w:rsidRDefault="00311EED">
            <w:pPr>
              <w:pStyle w:val="af2"/>
              <w:rPr>
                <w:sz w:val="20"/>
                <w:szCs w:val="20"/>
              </w:rPr>
            </w:pPr>
            <w:r w:rsidRPr="00311EED">
              <w:rPr>
                <w:sz w:val="20"/>
                <w:szCs w:val="20"/>
              </w:rPr>
              <w:t xml:space="preserve">ОБЩЕСТВО С ОГРАНИЧЕННОЙ </w:t>
            </w:r>
            <w:r w:rsidRPr="00311EED">
              <w:rPr>
                <w:sz w:val="20"/>
                <w:szCs w:val="20"/>
              </w:rPr>
              <w:lastRenderedPageBreak/>
              <w:t>ОТВЕТСТВЕННОСТЬЮ "ФРУТ"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11E6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EA-52875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Pr="00311EED" w:rsidRDefault="00311EED">
            <w:pPr>
              <w:pStyle w:val="af2"/>
              <w:rPr>
                <w:sz w:val="20"/>
                <w:szCs w:val="20"/>
              </w:rPr>
            </w:pPr>
            <w:r w:rsidRPr="00311EED">
              <w:rPr>
                <w:sz w:val="20"/>
                <w:szCs w:val="20"/>
              </w:rPr>
              <w:t>ОБЩЕСТВО С ОГРАНИЧЕННОЙ ОТВЕТСТВЕННОСТЬЮ "ФРУТ"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11E6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EA-52875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Pr="00311EED" w:rsidRDefault="00311EED">
            <w:pPr>
              <w:pStyle w:val="af2"/>
              <w:rPr>
                <w:sz w:val="20"/>
                <w:szCs w:val="20"/>
              </w:rPr>
            </w:pPr>
            <w:r w:rsidRPr="00311EED">
              <w:rPr>
                <w:sz w:val="20"/>
                <w:szCs w:val="20"/>
              </w:rPr>
              <w:t>ОБЩЕСТВО С ОГРАНИЧЕННОЙ ОТВЕТСТВЕННОСТЬЮ "ФРУТ"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11E6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EA-52875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Pr="00311EED" w:rsidRDefault="00311EED">
            <w:pPr>
              <w:pStyle w:val="af2"/>
              <w:rPr>
                <w:sz w:val="20"/>
                <w:szCs w:val="20"/>
              </w:rPr>
            </w:pPr>
            <w:r w:rsidRPr="00311EED">
              <w:rPr>
                <w:sz w:val="20"/>
                <w:szCs w:val="20"/>
              </w:rPr>
              <w:t>ОБЩЕСТВО С ОГРАНИЧЕННОЙ ОТВЕТСТВЕННОСТЬЮ "ФРУТ"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11E6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EA-52772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Pr="00311EED" w:rsidRDefault="00311EED">
            <w:pPr>
              <w:pStyle w:val="af2"/>
              <w:rPr>
                <w:sz w:val="20"/>
                <w:szCs w:val="20"/>
              </w:rPr>
            </w:pPr>
            <w:r w:rsidRPr="00311EED">
              <w:rPr>
                <w:sz w:val="20"/>
                <w:szCs w:val="20"/>
              </w:rPr>
              <w:t>ОБЩЕСТВО С ОГРАНИЧЕННОЙ ОТВЕТСТВЕННОСТЬЮ "САКМАР"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11E6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EA-52772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Pr="00311EED" w:rsidRDefault="00311EED">
            <w:pPr>
              <w:pStyle w:val="af2"/>
              <w:rPr>
                <w:sz w:val="20"/>
                <w:szCs w:val="20"/>
              </w:rPr>
            </w:pPr>
            <w:r w:rsidRPr="00311EED">
              <w:rPr>
                <w:sz w:val="20"/>
                <w:szCs w:val="20"/>
              </w:rPr>
              <w:t>ОБЩЕСТВО С ОГРАНИЧЕННОЙ ОТВЕТСТВЕННОСТЬЮ "САКМАР"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11E6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EA-52772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Pr="00311EED" w:rsidRDefault="00311EED">
            <w:pPr>
              <w:pStyle w:val="af2"/>
              <w:rPr>
                <w:sz w:val="20"/>
                <w:szCs w:val="20"/>
              </w:rPr>
            </w:pPr>
            <w:r w:rsidRPr="00311EED">
              <w:rPr>
                <w:sz w:val="20"/>
                <w:szCs w:val="20"/>
              </w:rPr>
              <w:t xml:space="preserve">ОБЩЕСТВО </w:t>
            </w:r>
            <w:r w:rsidRPr="00311EED">
              <w:rPr>
                <w:sz w:val="20"/>
                <w:szCs w:val="20"/>
              </w:rPr>
              <w:t>С ОГРАНИЧЕННОЙ ОТВЕТСТВЕННОСТЬЮ "САКМАР"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11E6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EA-52772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Pr="00311EED" w:rsidRDefault="00311EED">
            <w:pPr>
              <w:pStyle w:val="af2"/>
              <w:rPr>
                <w:sz w:val="20"/>
                <w:szCs w:val="20"/>
              </w:rPr>
            </w:pPr>
            <w:r w:rsidRPr="00311EED">
              <w:rPr>
                <w:sz w:val="20"/>
                <w:szCs w:val="20"/>
              </w:rPr>
              <w:t>ОБЩЕСТВО С ОГРАНИЧЕННОЙ ОТВЕТСТВЕННОСТЬЮ "САКМАР"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11E6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EA-52772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Pr="00311EED" w:rsidRDefault="00311EED">
            <w:pPr>
              <w:pStyle w:val="af2"/>
              <w:rPr>
                <w:sz w:val="20"/>
                <w:szCs w:val="20"/>
              </w:rPr>
            </w:pPr>
            <w:r w:rsidRPr="00311EED">
              <w:rPr>
                <w:sz w:val="20"/>
                <w:szCs w:val="20"/>
              </w:rPr>
              <w:t xml:space="preserve">ОБЩЕСТВО С ОГРАНИЧЕННОЙ </w:t>
            </w:r>
            <w:r w:rsidRPr="00311EED">
              <w:rPr>
                <w:sz w:val="20"/>
                <w:szCs w:val="20"/>
              </w:rPr>
              <w:t>ОТВЕТСТВЕННОСТЬЮ "САКМАР"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11E6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EA-53112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Pr="00311EED" w:rsidRDefault="00311EED">
            <w:pPr>
              <w:pStyle w:val="af2"/>
              <w:rPr>
                <w:sz w:val="20"/>
                <w:szCs w:val="20"/>
              </w:rPr>
            </w:pPr>
            <w:r w:rsidRPr="00311EED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11E6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EA-53112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Pr="00311EED" w:rsidRDefault="00311EED">
            <w:pPr>
              <w:pStyle w:val="af2"/>
              <w:rPr>
                <w:sz w:val="20"/>
                <w:szCs w:val="20"/>
              </w:rPr>
            </w:pPr>
            <w:r w:rsidRPr="00311EED">
              <w:rPr>
                <w:sz w:val="20"/>
                <w:szCs w:val="20"/>
              </w:rPr>
              <w:t>ОБЩЕСТВО С ОГРАНИЧЕННОЙ ОТВЕТСТВЕННОСТЬЮ "</w:t>
            </w:r>
            <w:r w:rsidRPr="00311EED">
              <w:rPr>
                <w:sz w:val="20"/>
                <w:szCs w:val="20"/>
              </w:rPr>
              <w:t>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11E6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EA-53112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Pr="00311EED" w:rsidRDefault="00311EED">
            <w:pPr>
              <w:pStyle w:val="af2"/>
              <w:rPr>
                <w:sz w:val="20"/>
                <w:szCs w:val="20"/>
              </w:rPr>
            </w:pPr>
            <w:r w:rsidRPr="00311EED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11E6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EA-53112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Pr="00311EED" w:rsidRDefault="00311EED">
            <w:pPr>
              <w:pStyle w:val="af2"/>
              <w:rPr>
                <w:sz w:val="20"/>
                <w:szCs w:val="20"/>
              </w:rPr>
            </w:pPr>
            <w:r w:rsidRPr="00311EED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11E6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EA-53112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Pr="00311EED" w:rsidRDefault="00311EED">
            <w:pPr>
              <w:pStyle w:val="af2"/>
              <w:rPr>
                <w:sz w:val="20"/>
                <w:szCs w:val="20"/>
              </w:rPr>
            </w:pPr>
            <w:r w:rsidRPr="00311EED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11E6C" w:rsidRDefault="00311EED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411E6C" w:rsidRDefault="00411E6C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:rsidR="00411E6C" w:rsidRDefault="00311EED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/>
          <w:sz w:val="20"/>
          <w:szCs w:val="20"/>
        </w:rPr>
        <w:t xml:space="preserve">контракт заключается с участником - </w:t>
      </w:r>
      <w:r w:rsidRPr="00311EED">
        <w:rPr>
          <w:rFonts w:eastAsia="Times New Roman"/>
          <w:sz w:val="20"/>
          <w:szCs w:val="20"/>
        </w:rPr>
        <w:t>ОБЩЕСТВО С ОГРАНИЧЕННОЙ ОТВЕТСТВЕННОСТЬЮ "СОЗВЕ</w:t>
      </w:r>
      <w:r w:rsidRPr="00311EED">
        <w:rPr>
          <w:rFonts w:eastAsia="Times New Roman"/>
          <w:sz w:val="20"/>
          <w:szCs w:val="20"/>
        </w:rPr>
        <w:t xml:space="preserve">ЗДИЕ", </w:t>
      </w:r>
      <w:r>
        <w:rPr>
          <w:rFonts w:eastAsia="Times New Roman"/>
          <w:sz w:val="20"/>
          <w:szCs w:val="20"/>
        </w:rPr>
        <w:t xml:space="preserve">который предложил наиболее низкую цену контракта и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411E6C" w:rsidRPr="00311EED" w:rsidRDefault="00411E6C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:rsidR="00411E6C" w:rsidRDefault="00311EED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lastRenderedPageBreak/>
        <w:t>Протокол рассмотрения заявок на участие в электронном аукционе подп</w:t>
      </w:r>
      <w:r>
        <w:rPr>
          <w:rFonts w:eastAsia="Times New Roman"/>
          <w:sz w:val="20"/>
          <w:szCs w:val="20"/>
        </w:rPr>
        <w:t xml:space="preserve">исан всеми присутствующими на заседании членами Единой комиссии и направлен оператору электронной площадки «РАД </w:t>
      </w:r>
      <w:proofErr w:type="spellStart"/>
      <w:r>
        <w:rPr>
          <w:rFonts w:eastAsia="Times New Roman"/>
          <w:sz w:val="20"/>
          <w:szCs w:val="20"/>
        </w:rPr>
        <w:t>Госзакупки</w:t>
      </w:r>
      <w:proofErr w:type="spellEnd"/>
      <w:r>
        <w:rPr>
          <w:rFonts w:eastAsia="Times New Roman"/>
          <w:sz w:val="20"/>
          <w:szCs w:val="20"/>
        </w:rPr>
        <w:t xml:space="preserve">», по адресу в сети «Интернет»: </w:t>
      </w:r>
      <w:hyperlink r:id="rId8">
        <w:r>
          <w:rPr>
            <w:rStyle w:val="-"/>
            <w:rFonts w:eastAsia="Times New Roman"/>
            <w:sz w:val="20"/>
            <w:szCs w:val="20"/>
            <w:lang w:eastAsia="en-US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www</w:t>
        </w:r>
        <w:r w:rsidRPr="00311EED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/>
          </w:rPr>
          <w:t>gz</w:t>
        </w:r>
        <w:proofErr w:type="spellEnd"/>
        <w:r w:rsidRPr="00311EED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lot</w:t>
        </w:r>
        <w:r w:rsidRPr="00311EED">
          <w:rPr>
            <w:rStyle w:val="-"/>
            <w:rFonts w:eastAsia="Times New Roman"/>
            <w:sz w:val="20"/>
            <w:szCs w:val="20"/>
            <w:lang w:eastAsia="en-US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online</w:t>
        </w:r>
        <w:r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eastAsia="en-US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:rsidR="00411E6C" w:rsidRDefault="00411E6C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35"/>
        <w:gridCol w:w="2678"/>
        <w:gridCol w:w="3421"/>
      </w:tblGrid>
      <w:tr w:rsidR="00411E6C">
        <w:tc>
          <w:tcPr>
            <w:tcW w:w="3935" w:type="dxa"/>
            <w:shd w:val="clear" w:color="auto" w:fill="auto"/>
            <w:vAlign w:val="bottom"/>
          </w:tcPr>
          <w:p w:rsidR="00411E6C" w:rsidRDefault="00311EED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411E6C" w:rsidRDefault="00411E6C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411E6C" w:rsidRDefault="00311EED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411E6C">
        <w:tc>
          <w:tcPr>
            <w:tcW w:w="3935" w:type="dxa"/>
            <w:shd w:val="clear" w:color="auto" w:fill="auto"/>
            <w:vAlign w:val="bottom"/>
          </w:tcPr>
          <w:p w:rsidR="00411E6C" w:rsidRDefault="00311EED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411E6C" w:rsidRDefault="00411E6C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411E6C" w:rsidRDefault="00311EED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411E6C">
        <w:tc>
          <w:tcPr>
            <w:tcW w:w="3935" w:type="dxa"/>
            <w:shd w:val="clear" w:color="auto" w:fill="auto"/>
            <w:vAlign w:val="bottom"/>
          </w:tcPr>
          <w:p w:rsidR="00411E6C" w:rsidRDefault="00311EED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411E6C" w:rsidRDefault="00411E6C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411E6C" w:rsidRDefault="00311EED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411E6C">
        <w:tc>
          <w:tcPr>
            <w:tcW w:w="3935" w:type="dxa"/>
            <w:shd w:val="clear" w:color="auto" w:fill="auto"/>
            <w:vAlign w:val="bottom"/>
          </w:tcPr>
          <w:p w:rsidR="00411E6C" w:rsidRDefault="00311EED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411E6C" w:rsidRDefault="00411E6C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411E6C" w:rsidRDefault="00311EED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411E6C">
        <w:tc>
          <w:tcPr>
            <w:tcW w:w="3935" w:type="dxa"/>
            <w:shd w:val="clear" w:color="auto" w:fill="auto"/>
            <w:vAlign w:val="bottom"/>
          </w:tcPr>
          <w:p w:rsidR="00411E6C" w:rsidRDefault="00311EED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411E6C" w:rsidRDefault="00411E6C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411E6C" w:rsidRDefault="00311EED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</w:tbl>
    <w:p w:rsidR="00411E6C" w:rsidRDefault="00411E6C">
      <w:pPr>
        <w:jc w:val="both"/>
      </w:pPr>
    </w:p>
    <w:sectPr w:rsidR="00411E6C">
      <w:pgSz w:w="11906" w:h="16838"/>
      <w:pgMar w:top="565" w:right="858" w:bottom="1133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BF0684"/>
    <w:multiLevelType w:val="multilevel"/>
    <w:tmpl w:val="2654C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abstractNum w:abstractNumId="1">
    <w:nsid w:val="5C560A40"/>
    <w:multiLevelType w:val="multilevel"/>
    <w:tmpl w:val="F7A0357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E6C"/>
    <w:rsid w:val="00311EED"/>
    <w:rsid w:val="00411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styleId="ad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</w:style>
  <w:style w:type="paragraph" w:customStyle="1" w:styleId="af3">
    <w:name w:val="Заголовок таблицы"/>
    <w:basedOn w:val="af2"/>
    <w:qFormat/>
  </w:style>
  <w:style w:type="paragraph" w:customStyle="1" w:styleId="af4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styleId="ad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</w:style>
  <w:style w:type="paragraph" w:customStyle="1" w:styleId="af3">
    <w:name w:val="Заголовок таблицы"/>
    <w:basedOn w:val="af2"/>
    <w:qFormat/>
  </w:style>
  <w:style w:type="paragraph" w:customStyle="1" w:styleId="af4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z.lot-online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1084</Words>
  <Characters>6183</Characters>
  <Application>Microsoft Office Word</Application>
  <DocSecurity>4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2020-07-20T09:03:00Z</dcterms:created>
  <dcterms:modified xsi:type="dcterms:W3CDTF">2020-07-20T09:03:00Z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