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8A5" w:rsidRPr="00AD3FF3" w:rsidRDefault="00F145D5">
      <w:pPr>
        <w:ind w:firstLine="567"/>
        <w:jc w:val="center"/>
      </w:pPr>
      <w:r w:rsidRPr="00AD3FF3">
        <w:rPr>
          <w:rFonts w:eastAsia="Times New Roman"/>
          <w:b/>
          <w:bCs/>
        </w:rPr>
        <w:t>Протокол подведения итогов электронного аукциона</w:t>
      </w:r>
    </w:p>
    <w:p w:rsidR="00F145D5" w:rsidRDefault="00F145D5">
      <w:pPr>
        <w:ind w:firstLine="567"/>
        <w:jc w:val="center"/>
        <w:rPr>
          <w:rFonts w:eastAsia="Times New Roman"/>
          <w:b/>
          <w:bCs/>
        </w:rPr>
      </w:pPr>
      <w:r w:rsidRPr="00AD3FF3">
        <w:rPr>
          <w:rFonts w:eastAsia="Times New Roman"/>
          <w:b/>
          <w:bCs/>
        </w:rPr>
        <w:t xml:space="preserve">"Поставка серверов в рамках реализация регионального проекта «Создание единого цифрового контура здравоохранения на основе единой государственной информационной системы в сфере здравоохранения (ЕГИСЗ)» для СПб ГБУЗ «Городская больница № 40» </w:t>
      </w:r>
    </w:p>
    <w:p w:rsidR="00D478A5" w:rsidRPr="00AD3FF3" w:rsidRDefault="00F145D5">
      <w:pPr>
        <w:ind w:firstLine="567"/>
        <w:jc w:val="center"/>
      </w:pPr>
      <w:r w:rsidRPr="00AD3FF3">
        <w:rPr>
          <w:rFonts w:eastAsia="Times New Roman"/>
          <w:b/>
          <w:bCs/>
        </w:rPr>
        <w:t xml:space="preserve"> в 2020 году." </w:t>
      </w:r>
      <w:r w:rsidRPr="00AD3FF3">
        <w:rPr>
          <w:rFonts w:eastAsia="Times New Roman"/>
          <w:b/>
          <w:bCs/>
        </w:rPr>
        <w:t xml:space="preserve">(№ </w:t>
      </w:r>
      <w:r w:rsidRPr="00AD3FF3">
        <w:rPr>
          <w:rFonts w:eastAsia="Times New Roman"/>
          <w:b/>
          <w:bCs/>
        </w:rPr>
        <w:t>извещения</w:t>
      </w:r>
      <w:r w:rsidRPr="00AD3FF3">
        <w:rPr>
          <w:rFonts w:eastAsia="Times New Roman"/>
          <w:b/>
          <w:bCs/>
        </w:rPr>
        <w:t xml:space="preserve"> 0172200000620000155) </w:t>
      </w:r>
    </w:p>
    <w:p w:rsidR="00D478A5" w:rsidRPr="00AD3FF3" w:rsidRDefault="00D478A5">
      <w:pPr>
        <w:ind w:firstLine="567"/>
        <w:jc w:val="center"/>
      </w:pPr>
    </w:p>
    <w:p w:rsidR="00D478A5" w:rsidRPr="00AD3FF3" w:rsidRDefault="00F145D5">
      <w:pPr>
        <w:ind w:firstLine="567"/>
        <w:jc w:val="right"/>
      </w:pPr>
      <w:r w:rsidRPr="00AD3FF3">
        <w:rPr>
          <w:rFonts w:eastAsia="Times New Roman"/>
        </w:rPr>
        <w:t>24.08.</w:t>
      </w:r>
      <w:bookmarkStart w:id="0" w:name="_GoBack"/>
      <w:bookmarkEnd w:id="0"/>
      <w:r w:rsidRPr="00AD3FF3">
        <w:rPr>
          <w:rFonts w:eastAsia="Times New Roman"/>
        </w:rPr>
        <w:t>20 14:46:17 (</w:t>
      </w:r>
      <w:r w:rsidRPr="00AD3FF3">
        <w:rPr>
          <w:rFonts w:eastAsia="Times New Roman"/>
          <w:lang w:val="en-US"/>
        </w:rPr>
        <w:t>MSK</w:t>
      </w:r>
      <w:r w:rsidRPr="00AD3FF3">
        <w:rPr>
          <w:rFonts w:eastAsia="Times New Roman"/>
        </w:rPr>
        <w:t>+00:00)</w:t>
      </w:r>
    </w:p>
    <w:p w:rsidR="00D478A5" w:rsidRPr="00AD3FF3" w:rsidRDefault="00D478A5">
      <w:pPr>
        <w:ind w:firstLine="567"/>
        <w:rPr>
          <w:rFonts w:eastAsia="Times New Roman"/>
        </w:rPr>
      </w:pPr>
    </w:p>
    <w:p w:rsidR="00D478A5" w:rsidRPr="00AD3FF3" w:rsidRDefault="00AD3FF3">
      <w:r w:rsidRPr="00AD3FF3">
        <w:rPr>
          <w:rFonts w:eastAsia="Times New Roman"/>
        </w:rPr>
        <w:t>Уполномоченный орган</w:t>
      </w:r>
      <w:r w:rsidR="00F145D5" w:rsidRPr="00AD3FF3">
        <w:rPr>
          <w:rFonts w:eastAsia="Times New Roman"/>
        </w:rPr>
        <w:t>: АДМИНИСТРАЦИЯ  КУРОРТНОГО  РАЙОНА  САНКТ-ПЕТЕРБУРГА</w:t>
      </w:r>
    </w:p>
    <w:p w:rsidR="00D478A5" w:rsidRPr="00AD3FF3" w:rsidRDefault="00D478A5">
      <w:pPr>
        <w:rPr>
          <w:rFonts w:eastAsia="Times New Roman"/>
        </w:rPr>
      </w:pPr>
    </w:p>
    <w:p w:rsidR="00D478A5" w:rsidRPr="00AD3FF3" w:rsidRDefault="00F145D5">
      <w:r w:rsidRPr="00AD3FF3">
        <w:rPr>
          <w:rFonts w:eastAsia="Times New Roman"/>
        </w:rPr>
        <w:t>Заказчик</w:t>
      </w:r>
      <w:r w:rsidRPr="00AD3FF3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</w:t>
      </w:r>
      <w:r w:rsidRPr="00AD3FF3">
        <w:rPr>
          <w:rFonts w:eastAsia="Times New Roman"/>
        </w:rPr>
        <w:t>ТНОГО РАЙОНА"</w:t>
      </w:r>
    </w:p>
    <w:p w:rsidR="00D478A5" w:rsidRPr="00AD3FF3" w:rsidRDefault="00D478A5">
      <w:pPr>
        <w:rPr>
          <w:rFonts w:eastAsia="Times New Roman"/>
        </w:rPr>
      </w:pPr>
    </w:p>
    <w:p w:rsidR="00D478A5" w:rsidRPr="00AD3FF3" w:rsidRDefault="00F145D5">
      <w:r w:rsidRPr="00AD3FF3">
        <w:rPr>
          <w:rFonts w:eastAsia="Times New Roman"/>
        </w:rPr>
        <w:t>Наименование закупки: Поставка серверов в рамках реализация регионального проекта «Создание единого цифрового контура здравоохранения на основе единой государственной информационной системы в сфере здравоохранения (ЕГИСЗ)» для СПб ГБУЗ «Горо</w:t>
      </w:r>
      <w:r w:rsidRPr="00AD3FF3">
        <w:rPr>
          <w:rFonts w:eastAsia="Times New Roman"/>
        </w:rPr>
        <w:t>дская больница № 40»  в 2020 году.</w:t>
      </w:r>
    </w:p>
    <w:p w:rsidR="00D478A5" w:rsidRPr="00AD3FF3" w:rsidRDefault="00D478A5">
      <w:pPr>
        <w:rPr>
          <w:rFonts w:eastAsia="Times New Roman"/>
        </w:rPr>
      </w:pPr>
    </w:p>
    <w:p w:rsidR="00D478A5" w:rsidRPr="00AD3FF3" w:rsidRDefault="00F145D5">
      <w:r w:rsidRPr="00AD3FF3">
        <w:rPr>
          <w:rFonts w:eastAsia="Times New Roman"/>
        </w:rPr>
        <w:t>Начальная (максимальная) цена контракта: 20 492 897,66 руб.</w:t>
      </w:r>
    </w:p>
    <w:p w:rsidR="00D478A5" w:rsidRPr="00AD3FF3" w:rsidRDefault="00D478A5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61"/>
        <w:gridCol w:w="8579"/>
      </w:tblGrid>
      <w:tr w:rsidR="00D478A5" w:rsidRPr="00AD3FF3" w:rsidTr="00AD3FF3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78A5" w:rsidRPr="00AB050E" w:rsidRDefault="00F145D5">
            <w:pPr>
              <w:pStyle w:val="af7"/>
              <w:rPr>
                <w:sz w:val="22"/>
                <w:szCs w:val="22"/>
              </w:rPr>
            </w:pPr>
            <w:r w:rsidRPr="00AB050E">
              <w:rPr>
                <w:sz w:val="22"/>
                <w:szCs w:val="22"/>
                <w:lang w:val="en-US"/>
              </w:rPr>
              <w:t>Требования</w:t>
            </w:r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478A5" w:rsidRPr="00AB050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478A5" w:rsidRPr="00AB050E" w:rsidRDefault="00F145D5" w:rsidP="00AD3FF3">
                  <w:pPr>
                    <w:ind w:right="344"/>
                    <w:jc w:val="both"/>
                    <w:rPr>
                      <w:sz w:val="22"/>
                      <w:szCs w:val="22"/>
                    </w:rPr>
                  </w:pPr>
                  <w:r w:rsidRPr="00AB050E">
                    <w:rPr>
                      <w:sz w:val="22"/>
                      <w:szCs w:val="22"/>
                    </w:rPr>
                    <w:t xml:space="preserve">Единые требования к участникам (в соответствии с частью </w:t>
                  </w:r>
                  <w:r w:rsidRPr="00AB050E">
                    <w:rPr>
                      <w:sz w:val="22"/>
                      <w:szCs w:val="22"/>
                      <w:lang w:val="en-US"/>
                    </w:rPr>
                    <w:t>1 Статьи 31 Федерального закона № 44-ФЗ)</w:t>
                  </w:r>
                </w:p>
                <w:p w:rsidR="00D478A5" w:rsidRPr="00AB050E" w:rsidRDefault="00F145D5" w:rsidP="00AD3FF3">
                  <w:pPr>
                    <w:ind w:right="344"/>
                    <w:jc w:val="both"/>
                    <w:rPr>
                      <w:sz w:val="22"/>
                      <w:szCs w:val="22"/>
                    </w:rPr>
                  </w:pPr>
                  <w:r w:rsidRPr="00AB050E">
                    <w:rPr>
                      <w:sz w:val="22"/>
                      <w:szCs w:val="22"/>
                    </w:rPr>
                    <w:t>Участник закупки должен соответствовать единым треб</w:t>
                  </w:r>
                  <w:r w:rsidRPr="00AB050E">
                    <w:rPr>
                      <w:sz w:val="22"/>
                      <w:szCs w:val="22"/>
                    </w:rPr>
                    <w:t xml:space="preserve">ованиям установленным пунктом 1.6.2. раздела </w:t>
                  </w:r>
                  <w:r w:rsidRPr="00AB050E">
                    <w:rPr>
                      <w:sz w:val="22"/>
                      <w:szCs w:val="22"/>
                      <w:lang w:val="en-US"/>
                    </w:rPr>
                    <w:t>I</w:t>
                  </w:r>
                  <w:r w:rsidRPr="00AB050E">
                    <w:rPr>
                      <w:sz w:val="22"/>
                      <w:szCs w:val="22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D478A5" w:rsidRPr="00AB050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478A5" w:rsidRPr="00AB050E" w:rsidRDefault="00F145D5" w:rsidP="00AD3FF3">
                  <w:pPr>
                    <w:ind w:right="344"/>
                    <w:jc w:val="both"/>
                    <w:rPr>
                      <w:sz w:val="22"/>
                      <w:szCs w:val="22"/>
                    </w:rPr>
                  </w:pPr>
                  <w:r w:rsidRPr="00AB050E">
                    <w:rPr>
                      <w:sz w:val="22"/>
                      <w:szCs w:val="22"/>
                    </w:rPr>
                    <w:t xml:space="preserve">Единые требования к участникам (в соответствии с частью </w:t>
                  </w:r>
                  <w:r w:rsidRPr="00AB050E">
                    <w:rPr>
                      <w:sz w:val="22"/>
                      <w:szCs w:val="22"/>
                      <w:lang w:val="en-US"/>
                    </w:rPr>
                    <w:t xml:space="preserve">1.1 статьи 31 </w:t>
                  </w:r>
                  <w:r w:rsidRPr="00AB050E">
                    <w:rPr>
                      <w:sz w:val="22"/>
                      <w:szCs w:val="22"/>
                      <w:lang w:val="en-US"/>
                    </w:rPr>
                    <w:t>Федерального закона № 44-ФЗ)</w:t>
                  </w:r>
                </w:p>
                <w:p w:rsidR="00D478A5" w:rsidRPr="00AB050E" w:rsidRDefault="00F145D5" w:rsidP="00AD3FF3">
                  <w:pPr>
                    <w:ind w:right="344"/>
                    <w:jc w:val="both"/>
                    <w:rPr>
                      <w:sz w:val="22"/>
                      <w:szCs w:val="22"/>
                    </w:rPr>
                  </w:pPr>
                  <w:r w:rsidRPr="00AB050E">
                    <w:rPr>
                      <w:sz w:val="22"/>
                      <w:szCs w:val="2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AB050E">
                    <w:rPr>
                      <w:sz w:val="22"/>
                      <w:szCs w:val="22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478A5" w:rsidRPr="00AB050E" w:rsidRDefault="00D478A5">
            <w:pPr>
              <w:pStyle w:val="af7"/>
              <w:jc w:val="both"/>
              <w:rPr>
                <w:sz w:val="22"/>
                <w:szCs w:val="22"/>
              </w:rPr>
            </w:pPr>
          </w:p>
        </w:tc>
      </w:tr>
      <w:tr w:rsidR="00D478A5" w:rsidRPr="00AD3FF3" w:rsidTr="00AD3FF3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78A5" w:rsidRPr="00AB050E" w:rsidRDefault="00F145D5">
            <w:pPr>
              <w:pStyle w:val="af7"/>
              <w:rPr>
                <w:sz w:val="22"/>
                <w:szCs w:val="22"/>
              </w:rPr>
            </w:pPr>
            <w:r w:rsidRPr="00AB050E">
              <w:rPr>
                <w:sz w:val="22"/>
                <w:szCs w:val="22"/>
                <w:lang w:val="en-US"/>
              </w:rPr>
              <w:t>Преимущества</w:t>
            </w:r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478A5" w:rsidRPr="00AB050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478A5" w:rsidRPr="00AB050E" w:rsidRDefault="00F145D5" w:rsidP="00AD3FF3">
                  <w:pPr>
                    <w:ind w:right="239"/>
                    <w:jc w:val="both"/>
                    <w:rPr>
                      <w:sz w:val="22"/>
                      <w:szCs w:val="22"/>
                    </w:rPr>
                  </w:pPr>
                  <w:r w:rsidRPr="00AB050E">
                    <w:rPr>
                      <w:sz w:val="22"/>
                      <w:szCs w:val="2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AB050E">
                    <w:rPr>
                      <w:sz w:val="22"/>
                      <w:szCs w:val="22"/>
                    </w:rPr>
                    <w:t>азом Минэкономразвития России № 126н от 04.06.2018</w:t>
                  </w:r>
                </w:p>
                <w:p w:rsidR="00D478A5" w:rsidRPr="00AB050E" w:rsidRDefault="00F145D5">
                  <w:pPr>
                    <w:jc w:val="both"/>
                    <w:rPr>
                      <w:sz w:val="22"/>
                      <w:szCs w:val="22"/>
                    </w:rPr>
                  </w:pPr>
                  <w:r w:rsidRPr="00AB050E">
                    <w:rPr>
                      <w:sz w:val="22"/>
                      <w:szCs w:val="22"/>
                      <w:lang w:val="en-US"/>
                    </w:rPr>
                    <w:t>установлен</w:t>
                  </w:r>
                </w:p>
              </w:tc>
            </w:tr>
          </w:tbl>
          <w:p w:rsidR="00D478A5" w:rsidRPr="00AB050E" w:rsidRDefault="00D478A5">
            <w:pPr>
              <w:pStyle w:val="af7"/>
              <w:rPr>
                <w:sz w:val="22"/>
                <w:szCs w:val="22"/>
                <w:lang w:val="en-US"/>
              </w:rPr>
            </w:pPr>
          </w:p>
        </w:tc>
      </w:tr>
      <w:tr w:rsidR="00D478A5" w:rsidRPr="00AD3FF3" w:rsidTr="00AD3FF3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478A5" w:rsidRPr="00AB050E" w:rsidRDefault="00F145D5">
            <w:pPr>
              <w:pStyle w:val="af7"/>
              <w:rPr>
                <w:sz w:val="22"/>
                <w:szCs w:val="22"/>
              </w:rPr>
            </w:pPr>
            <w:r w:rsidRPr="00AB050E">
              <w:rPr>
                <w:sz w:val="22"/>
                <w:szCs w:val="22"/>
                <w:lang w:val="en-US"/>
              </w:rPr>
              <w:t>Ограничения</w:t>
            </w:r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478A5" w:rsidRPr="00AB050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478A5" w:rsidRPr="00AB050E" w:rsidRDefault="00F145D5" w:rsidP="00AD3FF3">
                  <w:pPr>
                    <w:ind w:right="344"/>
                    <w:jc w:val="both"/>
                    <w:rPr>
                      <w:sz w:val="22"/>
                      <w:szCs w:val="22"/>
                    </w:rPr>
                  </w:pPr>
                  <w:r w:rsidRPr="00AB050E">
                    <w:rPr>
                      <w:sz w:val="22"/>
                      <w:szCs w:val="2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AB050E">
                    <w:rPr>
                      <w:sz w:val="22"/>
                      <w:szCs w:val="22"/>
                    </w:rPr>
                    <w:t>44-ФЗ</w:t>
                  </w:r>
                </w:p>
              </w:tc>
            </w:tr>
          </w:tbl>
          <w:p w:rsidR="00D478A5" w:rsidRPr="00AB050E" w:rsidRDefault="00D478A5">
            <w:pPr>
              <w:pStyle w:val="af7"/>
              <w:rPr>
                <w:sz w:val="22"/>
                <w:szCs w:val="22"/>
              </w:rPr>
            </w:pPr>
          </w:p>
        </w:tc>
      </w:tr>
    </w:tbl>
    <w:p w:rsidR="00D478A5" w:rsidRPr="00AD3FF3" w:rsidRDefault="00D478A5">
      <w:pPr>
        <w:rPr>
          <w:rFonts w:eastAsia="Times New Roman"/>
        </w:rPr>
      </w:pPr>
    </w:p>
    <w:p w:rsidR="00D478A5" w:rsidRPr="00AD3FF3" w:rsidRDefault="00F145D5">
      <w:r w:rsidRPr="00AD3FF3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7"/>
        <w:gridCol w:w="5018"/>
      </w:tblGrid>
      <w:tr w:rsidR="00D478A5" w:rsidRPr="00AD3FF3">
        <w:tc>
          <w:tcPr>
            <w:tcW w:w="4960" w:type="dxa"/>
            <w:shd w:val="clear" w:color="auto" w:fill="auto"/>
          </w:tcPr>
          <w:p w:rsidR="00D478A5" w:rsidRPr="00AD3FF3" w:rsidRDefault="00F145D5">
            <w:r w:rsidRPr="00AD3FF3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478A5" w:rsidRPr="00AD3FF3" w:rsidRDefault="00F145D5">
            <w:r w:rsidRPr="00AD3FF3">
              <w:rPr>
                <w:lang w:val="en-US"/>
              </w:rPr>
              <w:t>Гыра Анна Алексеевна</w:t>
            </w:r>
          </w:p>
        </w:tc>
      </w:tr>
      <w:tr w:rsidR="00D478A5" w:rsidRPr="00AD3FF3">
        <w:tc>
          <w:tcPr>
            <w:tcW w:w="4960" w:type="dxa"/>
            <w:shd w:val="clear" w:color="auto" w:fill="auto"/>
          </w:tcPr>
          <w:p w:rsidR="00D478A5" w:rsidRPr="00AD3FF3" w:rsidRDefault="00F145D5">
            <w:r w:rsidRPr="00AD3FF3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478A5" w:rsidRPr="00AD3FF3" w:rsidRDefault="00F145D5">
            <w:r w:rsidRPr="00AD3FF3">
              <w:rPr>
                <w:lang w:val="en-US"/>
              </w:rPr>
              <w:t>Лапатухина Алла Владимировна</w:t>
            </w:r>
          </w:p>
        </w:tc>
      </w:tr>
      <w:tr w:rsidR="00D478A5" w:rsidRPr="00AD3FF3">
        <w:tc>
          <w:tcPr>
            <w:tcW w:w="4960" w:type="dxa"/>
            <w:shd w:val="clear" w:color="auto" w:fill="auto"/>
          </w:tcPr>
          <w:p w:rsidR="00D478A5" w:rsidRPr="00AD3FF3" w:rsidRDefault="00F145D5">
            <w:r w:rsidRPr="00AD3FF3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478A5" w:rsidRPr="00AD3FF3" w:rsidRDefault="00F145D5">
            <w:r w:rsidRPr="00AD3FF3">
              <w:rPr>
                <w:lang w:val="en-US"/>
              </w:rPr>
              <w:t>Стрелец Лариса Васильевна</w:t>
            </w:r>
          </w:p>
        </w:tc>
      </w:tr>
      <w:tr w:rsidR="00D478A5" w:rsidRPr="00AD3FF3">
        <w:tc>
          <w:tcPr>
            <w:tcW w:w="4960" w:type="dxa"/>
            <w:shd w:val="clear" w:color="auto" w:fill="auto"/>
          </w:tcPr>
          <w:p w:rsidR="00D478A5" w:rsidRPr="00AD3FF3" w:rsidRDefault="00F145D5">
            <w:r w:rsidRPr="00AD3FF3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478A5" w:rsidRPr="00AD3FF3" w:rsidRDefault="00F145D5">
            <w:r w:rsidRPr="00AD3FF3">
              <w:rPr>
                <w:lang w:val="en-US"/>
              </w:rPr>
              <w:t>Лаптев Валерий Вениаминович</w:t>
            </w:r>
          </w:p>
        </w:tc>
      </w:tr>
      <w:tr w:rsidR="00D478A5" w:rsidRPr="00AD3FF3">
        <w:tc>
          <w:tcPr>
            <w:tcW w:w="4960" w:type="dxa"/>
            <w:shd w:val="clear" w:color="auto" w:fill="auto"/>
          </w:tcPr>
          <w:p w:rsidR="00D478A5" w:rsidRPr="00AD3FF3" w:rsidRDefault="00F145D5">
            <w:r w:rsidRPr="00AD3FF3">
              <w:t xml:space="preserve">Секретарь комиссии (без права </w:t>
            </w:r>
            <w:r w:rsidRPr="00AD3FF3"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D478A5" w:rsidRPr="00AD3FF3" w:rsidRDefault="00F145D5">
            <w:r w:rsidRPr="00AD3FF3">
              <w:rPr>
                <w:lang w:val="en-US"/>
              </w:rPr>
              <w:t>Виноградова Мария Владимировна</w:t>
            </w:r>
          </w:p>
        </w:tc>
      </w:tr>
    </w:tbl>
    <w:p w:rsidR="00D478A5" w:rsidRPr="00AD3FF3" w:rsidRDefault="00D478A5">
      <w:pPr>
        <w:rPr>
          <w:rFonts w:eastAsia="Times New Roman"/>
        </w:rPr>
      </w:pPr>
    </w:p>
    <w:p w:rsidR="00D478A5" w:rsidRPr="00AD3FF3" w:rsidRDefault="00F145D5">
      <w:pPr>
        <w:jc w:val="both"/>
      </w:pPr>
      <w:r w:rsidRPr="00AD3FF3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</w:t>
      </w:r>
      <w:r w:rsidRPr="00AD3FF3">
        <w:rPr>
          <w:rFonts w:eastAsia="Times New Roman"/>
        </w:rPr>
        <w:t>кона №44-ФЗ.</w:t>
      </w:r>
    </w:p>
    <w:p w:rsidR="00D478A5" w:rsidRPr="00AB050E" w:rsidRDefault="00D478A5">
      <w:pPr>
        <w:rPr>
          <w:rFonts w:eastAsia="Times New Roman"/>
          <w:sz w:val="6"/>
          <w:szCs w:val="6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478A5" w:rsidRPr="00AD3FF3">
        <w:tc>
          <w:tcPr>
            <w:tcW w:w="9922" w:type="dxa"/>
            <w:shd w:val="clear" w:color="auto" w:fill="auto"/>
          </w:tcPr>
          <w:p w:rsidR="00D478A5" w:rsidRPr="00AD3FF3" w:rsidRDefault="00F145D5">
            <w:pPr>
              <w:ind w:left="-45"/>
            </w:pPr>
            <w:r w:rsidRPr="00AD3FF3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D478A5" w:rsidRPr="00AD3FF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8A5" w:rsidRPr="00AD3FF3" w:rsidRDefault="00F145D5">
            <w:pPr>
              <w:ind w:left="72" w:firstLine="117"/>
            </w:pPr>
            <w:r w:rsidRPr="00AD3FF3">
              <w:t>1 Идентификационный номер заявки: EA-55795</w:t>
            </w:r>
          </w:p>
          <w:p w:rsidR="00D478A5" w:rsidRPr="00AD3FF3" w:rsidRDefault="00F145D5">
            <w:pPr>
              <w:ind w:left="72" w:firstLine="117"/>
            </w:pPr>
            <w:r w:rsidRPr="00AD3FF3">
              <w:t xml:space="preserve">Наименование / ИНН участника аукциона: </w:t>
            </w:r>
            <w:r>
              <w:t xml:space="preserve">Индивидуальный предприниматель </w:t>
            </w:r>
            <w:r w:rsidRPr="00AD3FF3">
              <w:t>КОРОЛЕВ АНДРЕЙ АЛЕКСАНДРОВИЧ / 410200212070</w:t>
            </w:r>
          </w:p>
          <w:p w:rsidR="00D478A5" w:rsidRPr="00AD3FF3" w:rsidRDefault="00F145D5">
            <w:pPr>
              <w:ind w:left="72" w:firstLine="117"/>
            </w:pPr>
            <w:r w:rsidRPr="00AD3FF3">
              <w:t xml:space="preserve">Минимальное предложение о цене контракта, сделанное участником </w:t>
            </w:r>
            <w:r w:rsidRPr="00AD3FF3">
              <w:t>аукциона: 20 390 000,00 руб.</w:t>
            </w:r>
          </w:p>
          <w:p w:rsidR="00D478A5" w:rsidRPr="00AD3FF3" w:rsidRDefault="00F145D5">
            <w:pPr>
              <w:ind w:left="72" w:firstLine="117"/>
            </w:pPr>
            <w:r w:rsidRPr="00AD3FF3">
              <w:t>Решение</w:t>
            </w:r>
            <w:r w:rsidRPr="00AD3FF3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8A5" w:rsidRPr="00AD3FF3" w:rsidRDefault="00F145D5">
            <w:pPr>
              <w:ind w:left="72" w:firstLine="117"/>
            </w:pPr>
            <w:r w:rsidRPr="00AD3FF3">
              <w:t>Сведения о решении членов аукционной комиссии:</w:t>
            </w:r>
          </w:p>
          <w:p w:rsidR="00D478A5" w:rsidRPr="00AD3FF3" w:rsidRDefault="00F145D5" w:rsidP="00AB050E">
            <w:pPr>
              <w:ind w:left="72" w:firstLine="117"/>
            </w:pPr>
            <w:r w:rsidRPr="00AD3FF3">
              <w:lastRenderedPageBreak/>
              <w:t xml:space="preserve">1. Гыра Анна Алексеевна: Участник электронного аукциона </w:t>
            </w:r>
            <w:r w:rsidRPr="00AD3FF3">
              <w:t>и поданная им заявка СООТВЕТСТВУЕТ требованиям документации об электронном аукционе</w:t>
            </w:r>
            <w:r w:rsidRPr="00AD3FF3">
              <w:br/>
              <w:t>2.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D3FF3">
              <w:br/>
              <w:t>3. Стрелец Лариса Василь</w:t>
            </w:r>
            <w:r w:rsidRPr="00AD3FF3">
              <w:t>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D3FF3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</w:t>
            </w:r>
            <w:r w:rsidRPr="00AD3FF3">
              <w:t>ом аукционе</w:t>
            </w:r>
          </w:p>
        </w:tc>
      </w:tr>
      <w:tr w:rsidR="00D478A5" w:rsidRPr="00AD3FF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78A5" w:rsidRPr="00AD3FF3" w:rsidRDefault="00F145D5">
            <w:pPr>
              <w:ind w:left="72" w:firstLine="117"/>
            </w:pPr>
            <w:r w:rsidRPr="00AD3FF3">
              <w:lastRenderedPageBreak/>
              <w:t>2 Идентификационный номер заявки: EA-55793</w:t>
            </w:r>
          </w:p>
          <w:p w:rsidR="00D478A5" w:rsidRPr="00AD3FF3" w:rsidRDefault="00F145D5">
            <w:pPr>
              <w:ind w:left="72" w:firstLine="117"/>
            </w:pPr>
            <w:r w:rsidRPr="00AD3FF3">
              <w:t>Наименование / ИНН участника аукциона: ОБЩЕСТВО С ОГРАНИЧЕННОЙ ОТВЕТСТВЕННОСТЬЮ "ЭРГОНОМИК" / 7814719862</w:t>
            </w:r>
          </w:p>
          <w:p w:rsidR="00D478A5" w:rsidRPr="00AD3FF3" w:rsidRDefault="00F145D5">
            <w:pPr>
              <w:ind w:left="72" w:firstLine="117"/>
            </w:pPr>
            <w:r w:rsidRPr="00AD3FF3">
              <w:t>Минимальное предложение о цене контракта, сделанное участником аукциона: 20 390 433,17 руб.</w:t>
            </w:r>
          </w:p>
          <w:p w:rsidR="00D478A5" w:rsidRPr="00AD3FF3" w:rsidRDefault="00F145D5">
            <w:pPr>
              <w:ind w:left="72" w:firstLine="117"/>
            </w:pPr>
            <w:r w:rsidRPr="00AD3FF3">
              <w:t>Ре</w:t>
            </w:r>
            <w:r w:rsidRPr="00AD3FF3">
              <w:t>шение</w:t>
            </w:r>
            <w:r w:rsidRPr="00AD3FF3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478A5" w:rsidRPr="00AD3FF3" w:rsidRDefault="00F145D5">
            <w:pPr>
              <w:ind w:left="72" w:firstLine="117"/>
            </w:pPr>
            <w:r w:rsidRPr="00AD3FF3">
              <w:t>Сведения о решении членов аукционной комиссии:</w:t>
            </w:r>
          </w:p>
          <w:p w:rsidR="00D478A5" w:rsidRPr="00AD3FF3" w:rsidRDefault="00F145D5" w:rsidP="00AB050E">
            <w:pPr>
              <w:ind w:left="72" w:firstLine="117"/>
            </w:pPr>
            <w:r w:rsidRPr="00AD3FF3">
              <w:t xml:space="preserve">1. Гыра Анна Алексеевна: Участник электронного аукциона и поданная им заявка </w:t>
            </w:r>
            <w:r w:rsidRPr="00AD3FF3">
              <w:t>СООТВЕТСТВУЕТ требованиям документации об электронном аукционе</w:t>
            </w:r>
            <w:r w:rsidRPr="00AD3FF3">
              <w:br/>
              <w:t>2.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AD3FF3">
              <w:br/>
              <w:t>3. Стрелец Лариса Васильевна: Участник электр</w:t>
            </w:r>
            <w:r w:rsidRPr="00AD3FF3">
              <w:t>онного аукциона и поданная им заявка СООТВЕТСТВУЕТ требованиям документации об электронном аукционе</w:t>
            </w:r>
            <w:r w:rsidRPr="00AD3FF3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478A5" w:rsidRPr="00AB050E" w:rsidRDefault="00D478A5">
      <w:pPr>
        <w:jc w:val="both"/>
        <w:rPr>
          <w:rFonts w:eastAsia="Times New Roman"/>
          <w:sz w:val="6"/>
          <w:szCs w:val="6"/>
        </w:rPr>
      </w:pPr>
    </w:p>
    <w:p w:rsidR="00D478A5" w:rsidRPr="00AD3FF3" w:rsidRDefault="00F145D5">
      <w:pPr>
        <w:jc w:val="both"/>
      </w:pPr>
      <w:r w:rsidRPr="00AD3FF3">
        <w:rPr>
          <w:rFonts w:eastAsia="Times New Roman"/>
        </w:rPr>
        <w:t>Победи</w:t>
      </w:r>
      <w:r w:rsidRPr="00AD3FF3">
        <w:rPr>
          <w:rFonts w:eastAsia="Times New Roman"/>
        </w:rPr>
        <w:t xml:space="preserve">телем аукциона признается </w:t>
      </w:r>
      <w:r w:rsidRPr="00F145D5">
        <w:rPr>
          <w:rFonts w:eastAsia="Times New Roman"/>
          <w:b/>
        </w:rPr>
        <w:t>ИП</w:t>
      </w:r>
      <w:r>
        <w:rPr>
          <w:rFonts w:eastAsia="Times New Roman"/>
        </w:rPr>
        <w:t xml:space="preserve"> </w:t>
      </w:r>
      <w:r w:rsidRPr="00AD3FF3">
        <w:rPr>
          <w:rFonts w:eastAsia="Times New Roman"/>
          <w:b/>
          <w:bCs/>
        </w:rPr>
        <w:t xml:space="preserve">КОРОЛЕВ АНДРЕЙ АЛЕКСАНДРОВИЧ с ценой контракта </w:t>
      </w:r>
      <w:r w:rsidRPr="00AD3FF3">
        <w:rPr>
          <w:rFonts w:eastAsia="Times New Roman"/>
          <w:b/>
          <w:bCs/>
        </w:rPr>
        <w:t>20 390 000,00 руб.</w:t>
      </w:r>
    </w:p>
    <w:p w:rsidR="00D478A5" w:rsidRPr="00AD3FF3" w:rsidRDefault="00F145D5">
      <w:pPr>
        <w:jc w:val="both"/>
        <w:rPr>
          <w:rFonts w:eastAsia="Times New Roman"/>
        </w:rPr>
      </w:pPr>
      <w:r w:rsidRPr="00AD3FF3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 w:rsidRPr="00AD3FF3">
        <w:rPr>
          <w:rFonts w:eastAsia="Times New Roman"/>
        </w:rPr>
        <w:t>О контрактной системе в сфере закупок товаров, работ, услуг для обеспечения государственных и муниципальных нужд.</w:t>
      </w:r>
    </w:p>
    <w:p w:rsidR="00D478A5" w:rsidRPr="00AB050E" w:rsidRDefault="00D478A5">
      <w:pPr>
        <w:rPr>
          <w:rFonts w:eastAsia="Times New Roman"/>
          <w:sz w:val="6"/>
          <w:szCs w:val="6"/>
        </w:rPr>
      </w:pPr>
    </w:p>
    <w:p w:rsidR="00D478A5" w:rsidRPr="00AD3FF3" w:rsidRDefault="00F145D5">
      <w:r w:rsidRPr="00AD3FF3">
        <w:rPr>
          <w:rFonts w:eastAsia="Times New Roman"/>
        </w:rPr>
        <w:t>Настоящий протокол подлежит хранению в течение трех лет.</w:t>
      </w:r>
    </w:p>
    <w:p w:rsidR="00D478A5" w:rsidRPr="00AB050E" w:rsidRDefault="00D478A5">
      <w:pPr>
        <w:rPr>
          <w:rFonts w:eastAsia="Times New Roman"/>
          <w:sz w:val="6"/>
          <w:szCs w:val="6"/>
        </w:rPr>
      </w:pPr>
    </w:p>
    <w:p w:rsidR="00D478A5" w:rsidRPr="00AD3FF3" w:rsidRDefault="00F145D5">
      <w:r w:rsidRPr="00AD3FF3">
        <w:rPr>
          <w:rFonts w:eastAsia="Times New Roman"/>
          <w:lang w:val="en-US"/>
        </w:rPr>
        <w:t>Подписи</w:t>
      </w:r>
      <w:r w:rsidRPr="00AD3FF3">
        <w:rPr>
          <w:rStyle w:val="a7"/>
          <w:rFonts w:eastAsia="Times New Roman"/>
          <w:lang w:val="en-US"/>
        </w:rPr>
        <w:t xml:space="preserve"> </w:t>
      </w:r>
    </w:p>
    <w:p w:rsidR="00D478A5" w:rsidRPr="00AB050E" w:rsidRDefault="00D478A5">
      <w:pPr>
        <w:rPr>
          <w:rFonts w:eastAsia="Times New Roman"/>
          <w:sz w:val="6"/>
          <w:szCs w:val="6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478A5" w:rsidRPr="00AD3FF3">
        <w:tc>
          <w:tcPr>
            <w:tcW w:w="3307" w:type="dxa"/>
            <w:shd w:val="clear" w:color="auto" w:fill="auto"/>
            <w:vAlign w:val="bottom"/>
          </w:tcPr>
          <w:p w:rsidR="00D478A5" w:rsidRPr="00AD3FF3" w:rsidRDefault="00F145D5">
            <w:pPr>
              <w:pStyle w:val="af7"/>
            </w:pPr>
            <w:r w:rsidRPr="00AD3FF3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D478A5" w:rsidRPr="00AD3FF3" w:rsidRDefault="00D478A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8A5" w:rsidRPr="00AD3FF3" w:rsidRDefault="00F145D5">
            <w:pPr>
              <w:pStyle w:val="af7"/>
            </w:pPr>
            <w:r w:rsidRPr="00AD3FF3">
              <w:rPr>
                <w:lang w:val="en-US"/>
              </w:rPr>
              <w:t>Гыра Анна Алексеевна</w:t>
            </w:r>
          </w:p>
        </w:tc>
      </w:tr>
      <w:tr w:rsidR="00D478A5" w:rsidRPr="00AD3FF3">
        <w:tc>
          <w:tcPr>
            <w:tcW w:w="3307" w:type="dxa"/>
            <w:shd w:val="clear" w:color="auto" w:fill="auto"/>
            <w:vAlign w:val="bottom"/>
          </w:tcPr>
          <w:p w:rsidR="00D478A5" w:rsidRPr="00AD3FF3" w:rsidRDefault="00F145D5">
            <w:pPr>
              <w:pStyle w:val="af7"/>
            </w:pPr>
            <w:r w:rsidRPr="00AD3FF3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D478A5" w:rsidRPr="00AD3FF3" w:rsidRDefault="00D478A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8A5" w:rsidRPr="00AD3FF3" w:rsidRDefault="00F145D5">
            <w:pPr>
              <w:pStyle w:val="af7"/>
            </w:pPr>
            <w:r w:rsidRPr="00AD3FF3">
              <w:rPr>
                <w:lang w:val="en-US"/>
              </w:rPr>
              <w:t xml:space="preserve">Лапатухина Алла </w:t>
            </w:r>
            <w:r w:rsidRPr="00AD3FF3">
              <w:rPr>
                <w:lang w:val="en-US"/>
              </w:rPr>
              <w:t>Владимировна</w:t>
            </w:r>
          </w:p>
        </w:tc>
      </w:tr>
      <w:tr w:rsidR="00D478A5" w:rsidRPr="00AD3FF3">
        <w:tc>
          <w:tcPr>
            <w:tcW w:w="3307" w:type="dxa"/>
            <w:shd w:val="clear" w:color="auto" w:fill="auto"/>
            <w:vAlign w:val="bottom"/>
          </w:tcPr>
          <w:p w:rsidR="00D478A5" w:rsidRPr="00AD3FF3" w:rsidRDefault="00F145D5">
            <w:pPr>
              <w:pStyle w:val="af7"/>
            </w:pPr>
            <w:r w:rsidRPr="00AD3FF3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D478A5" w:rsidRPr="00AD3FF3" w:rsidRDefault="00D478A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8A5" w:rsidRPr="00AD3FF3" w:rsidRDefault="00F145D5">
            <w:pPr>
              <w:pStyle w:val="af7"/>
            </w:pPr>
            <w:r w:rsidRPr="00AD3FF3">
              <w:rPr>
                <w:lang w:val="en-US"/>
              </w:rPr>
              <w:t>Стрелец Лариса Васильевна</w:t>
            </w:r>
          </w:p>
        </w:tc>
      </w:tr>
      <w:tr w:rsidR="00D478A5" w:rsidRPr="00AD3FF3">
        <w:tc>
          <w:tcPr>
            <w:tcW w:w="3307" w:type="dxa"/>
            <w:shd w:val="clear" w:color="auto" w:fill="auto"/>
            <w:vAlign w:val="bottom"/>
          </w:tcPr>
          <w:p w:rsidR="00D478A5" w:rsidRPr="00AD3FF3" w:rsidRDefault="00F145D5">
            <w:pPr>
              <w:pStyle w:val="af7"/>
            </w:pPr>
            <w:r w:rsidRPr="00AD3FF3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D478A5" w:rsidRPr="00AD3FF3" w:rsidRDefault="00D478A5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8A5" w:rsidRPr="00AD3FF3" w:rsidRDefault="00F145D5">
            <w:pPr>
              <w:pStyle w:val="af7"/>
            </w:pPr>
            <w:r w:rsidRPr="00AD3FF3">
              <w:rPr>
                <w:lang w:val="en-US"/>
              </w:rPr>
              <w:t>Лаптев Валерий Вениаминович</w:t>
            </w:r>
          </w:p>
        </w:tc>
      </w:tr>
      <w:tr w:rsidR="00D478A5" w:rsidRPr="00AD3FF3">
        <w:tc>
          <w:tcPr>
            <w:tcW w:w="3307" w:type="dxa"/>
            <w:shd w:val="clear" w:color="auto" w:fill="auto"/>
            <w:vAlign w:val="bottom"/>
          </w:tcPr>
          <w:p w:rsidR="00D478A5" w:rsidRPr="00AD3FF3" w:rsidRDefault="00F145D5">
            <w:pPr>
              <w:pStyle w:val="af7"/>
            </w:pPr>
            <w:r w:rsidRPr="00AD3FF3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478A5" w:rsidRPr="00AD3FF3" w:rsidRDefault="00D478A5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478A5" w:rsidRPr="00AD3FF3" w:rsidRDefault="00F145D5">
            <w:pPr>
              <w:pStyle w:val="af7"/>
            </w:pPr>
            <w:r w:rsidRPr="00AD3FF3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AD3FF3" w:rsidRDefault="00F145D5"/>
    <w:sectPr w:rsidR="00000000" w:rsidRPr="00AD3FF3" w:rsidSect="00AB050E">
      <w:footerReference w:type="default" r:id="rId6"/>
      <w:pgSz w:w="11906" w:h="16838"/>
      <w:pgMar w:top="794" w:right="567" w:bottom="794" w:left="130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145D5">
      <w:r>
        <w:separator/>
      </w:r>
    </w:p>
  </w:endnote>
  <w:endnote w:type="continuationSeparator" w:id="0">
    <w:p w:rsidR="00000000" w:rsidRDefault="00F14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8A5" w:rsidRDefault="00D478A5">
    <w:pPr>
      <w:jc w:val="both"/>
      <w:rPr>
        <w:sz w:val="18"/>
        <w:szCs w:val="18"/>
        <w:vertAlign w:val="superscript"/>
      </w:rPr>
    </w:pPr>
  </w:p>
  <w:p w:rsidR="00D478A5" w:rsidRDefault="00D478A5">
    <w:pPr>
      <w:pStyle w:val="afc"/>
    </w:pPr>
  </w:p>
  <w:p w:rsidR="00D478A5" w:rsidRDefault="00D478A5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8A5" w:rsidRDefault="00D478A5"/>
  </w:footnote>
  <w:footnote w:type="continuationSeparator" w:id="0">
    <w:p w:rsidR="00D478A5" w:rsidRDefault="00F145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8A5"/>
    <w:rsid w:val="00AB050E"/>
    <w:rsid w:val="00AD3FF3"/>
    <w:rsid w:val="00B01D1E"/>
    <w:rsid w:val="00D478A5"/>
    <w:rsid w:val="00F1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02811"/>
  <w15:docId w15:val="{A276C42E-B27D-457F-A058-1C6FFCCA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5</cp:revision>
  <cp:lastPrinted>2020-08-24T11:49:00Z</cp:lastPrinted>
  <dcterms:created xsi:type="dcterms:W3CDTF">2020-08-24T11:46:00Z</dcterms:created>
  <dcterms:modified xsi:type="dcterms:W3CDTF">2020-08-24T11:52:00Z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