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FE" w:rsidRDefault="002900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1CFE" w:rsidRPr="00290034" w:rsidRDefault="00290034">
      <w:pPr>
        <w:ind w:firstLine="567"/>
        <w:jc w:val="center"/>
      </w:pPr>
      <w:r w:rsidRPr="00290034">
        <w:rPr>
          <w:rFonts w:eastAsia="Times New Roman"/>
          <w:b/>
          <w:bCs/>
          <w:sz w:val="20"/>
          <w:szCs w:val="20"/>
        </w:rPr>
        <w:t xml:space="preserve">"Разработка макета, изготовление и монтаж планов эвакуации для СПб ГБУЗ "Городская больница № 40" в 2020 году" </w:t>
      </w:r>
    </w:p>
    <w:p w:rsidR="00DE1CFE" w:rsidRPr="00290034" w:rsidRDefault="00290034">
      <w:pPr>
        <w:ind w:firstLine="567"/>
        <w:jc w:val="center"/>
        <w:rPr>
          <w:rFonts w:eastAsia="Times New Roman"/>
          <w:b/>
          <w:bCs/>
        </w:rPr>
      </w:pPr>
      <w:r w:rsidRPr="002900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0034">
        <w:rPr>
          <w:rFonts w:eastAsia="Times New Roman"/>
          <w:b/>
          <w:bCs/>
          <w:sz w:val="20"/>
          <w:szCs w:val="20"/>
        </w:rPr>
        <w:t xml:space="preserve"> 0372200047720000278) </w:t>
      </w:r>
    </w:p>
    <w:p w:rsidR="00DE1CFE" w:rsidRPr="00290034" w:rsidRDefault="00DE1CFE">
      <w:pPr>
        <w:ind w:firstLine="567"/>
        <w:jc w:val="center"/>
        <w:rPr>
          <w:sz w:val="20"/>
          <w:szCs w:val="20"/>
        </w:rPr>
      </w:pPr>
    </w:p>
    <w:p w:rsidR="00DE1CFE" w:rsidRDefault="00290034">
      <w:pPr>
        <w:ind w:firstLine="567"/>
        <w:jc w:val="right"/>
      </w:pPr>
      <w:r w:rsidRPr="00290034">
        <w:rPr>
          <w:rFonts w:eastAsia="Times New Roman"/>
          <w:sz w:val="20"/>
          <w:szCs w:val="20"/>
        </w:rPr>
        <w:t>27.08.20 14:26:13 (</w:t>
      </w:r>
      <w:r>
        <w:rPr>
          <w:rFonts w:eastAsia="Times New Roman"/>
          <w:sz w:val="20"/>
          <w:szCs w:val="20"/>
          <w:lang w:val="en-US"/>
        </w:rPr>
        <w:t>MSK</w:t>
      </w:r>
      <w:r w:rsidRPr="00290034">
        <w:rPr>
          <w:rFonts w:eastAsia="Times New Roman"/>
          <w:sz w:val="20"/>
          <w:szCs w:val="20"/>
        </w:rPr>
        <w:t>+00:00)</w:t>
      </w:r>
    </w:p>
    <w:p w:rsidR="00DE1CFE" w:rsidRPr="00290034" w:rsidRDefault="00DE1CFE">
      <w:pPr>
        <w:ind w:firstLine="567"/>
        <w:rPr>
          <w:rFonts w:eastAsia="Times New Roman"/>
          <w:sz w:val="20"/>
          <w:szCs w:val="20"/>
        </w:rPr>
      </w:pPr>
    </w:p>
    <w:p w:rsidR="00DE1CFE" w:rsidRDefault="00290034">
      <w:r>
        <w:rPr>
          <w:rFonts w:eastAsia="Times New Roman"/>
          <w:sz w:val="20"/>
          <w:szCs w:val="20"/>
        </w:rPr>
        <w:t>Организатор</w:t>
      </w:r>
      <w:r w:rsidRPr="002900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00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1CFE" w:rsidRPr="00290034" w:rsidRDefault="00DE1CFE">
      <w:pPr>
        <w:rPr>
          <w:rFonts w:eastAsia="Times New Roman"/>
          <w:sz w:val="20"/>
          <w:szCs w:val="20"/>
        </w:rPr>
      </w:pPr>
    </w:p>
    <w:p w:rsidR="00DE1CFE" w:rsidRDefault="00290034">
      <w:r>
        <w:rPr>
          <w:rFonts w:eastAsia="Times New Roman"/>
          <w:sz w:val="20"/>
          <w:szCs w:val="20"/>
        </w:rPr>
        <w:t>Заказчик</w:t>
      </w:r>
      <w:r w:rsidRPr="002900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290034">
        <w:rPr>
          <w:rFonts w:eastAsia="Times New Roman"/>
          <w:sz w:val="20"/>
          <w:szCs w:val="20"/>
        </w:rPr>
        <w:t>ГО РАЙОНА"</w:t>
      </w:r>
    </w:p>
    <w:p w:rsidR="00DE1CFE" w:rsidRPr="00290034" w:rsidRDefault="00DE1CFE">
      <w:pPr>
        <w:rPr>
          <w:rFonts w:eastAsia="Times New Roman"/>
          <w:sz w:val="20"/>
          <w:szCs w:val="20"/>
        </w:rPr>
      </w:pPr>
    </w:p>
    <w:p w:rsidR="00DE1CFE" w:rsidRPr="00290034" w:rsidRDefault="00290034" w:rsidP="00290034">
      <w:pPr>
        <w:jc w:val="both"/>
        <w:rPr>
          <w:b/>
        </w:rPr>
      </w:pPr>
      <w:r w:rsidRPr="00290034">
        <w:rPr>
          <w:rFonts w:eastAsia="Times New Roman"/>
          <w:b/>
          <w:sz w:val="20"/>
          <w:szCs w:val="20"/>
        </w:rPr>
        <w:t>Наименование</w:t>
      </w:r>
      <w:r w:rsidRPr="00290034">
        <w:rPr>
          <w:rFonts w:eastAsia="Times New Roman"/>
          <w:b/>
          <w:sz w:val="20"/>
          <w:szCs w:val="20"/>
        </w:rPr>
        <w:t xml:space="preserve"> </w:t>
      </w:r>
      <w:r w:rsidRPr="00290034">
        <w:rPr>
          <w:rFonts w:eastAsia="Times New Roman"/>
          <w:b/>
          <w:sz w:val="20"/>
          <w:szCs w:val="20"/>
        </w:rPr>
        <w:t>закупки</w:t>
      </w:r>
      <w:r w:rsidRPr="00290034">
        <w:rPr>
          <w:rFonts w:eastAsia="Times New Roman"/>
          <w:b/>
          <w:sz w:val="20"/>
          <w:szCs w:val="20"/>
        </w:rPr>
        <w:t>: Разработка макета, изготовление и монтаж планов эвакуации для СПб ГБУЗ "Городская больница № 40" в 2020 году</w:t>
      </w:r>
    </w:p>
    <w:p w:rsidR="00DE1CFE" w:rsidRPr="00290034" w:rsidRDefault="00DE1CFE" w:rsidP="00290034">
      <w:pPr>
        <w:jc w:val="both"/>
        <w:rPr>
          <w:rFonts w:eastAsia="Times New Roman"/>
          <w:b/>
          <w:sz w:val="20"/>
          <w:szCs w:val="20"/>
        </w:rPr>
      </w:pPr>
    </w:p>
    <w:p w:rsidR="00DE1CFE" w:rsidRPr="00290034" w:rsidRDefault="00290034" w:rsidP="00290034">
      <w:pPr>
        <w:jc w:val="both"/>
        <w:rPr>
          <w:b/>
        </w:rPr>
      </w:pPr>
      <w:r w:rsidRPr="00290034">
        <w:rPr>
          <w:rFonts w:eastAsia="Times New Roman"/>
          <w:b/>
          <w:sz w:val="20"/>
          <w:szCs w:val="20"/>
        </w:rPr>
        <w:t>Начальная (максимальная) цена контракта: 94 952,62 руб.</w:t>
      </w:r>
    </w:p>
    <w:p w:rsidR="00DE1CFE" w:rsidRDefault="00DE1C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E1C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CFE" w:rsidRPr="00290034" w:rsidRDefault="00290034">
            <w:pPr>
              <w:pStyle w:val="af9"/>
              <w:rPr>
                <w:sz w:val="12"/>
                <w:szCs w:val="12"/>
              </w:rPr>
            </w:pPr>
            <w:proofErr w:type="spellStart"/>
            <w:r w:rsidRPr="0029003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1CFE" w:rsidRPr="0029003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1CFE" w:rsidRPr="00290034" w:rsidRDefault="00290034">
                  <w:pPr>
                    <w:jc w:val="both"/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>Единые требования к участникам (в соответств</w:t>
                  </w:r>
                  <w:r w:rsidRPr="00290034">
                    <w:rPr>
                      <w:sz w:val="12"/>
                      <w:szCs w:val="12"/>
                    </w:rPr>
                    <w:t xml:space="preserve">ии с частью </w:t>
                  </w:r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E1CFE" w:rsidRPr="00290034" w:rsidRDefault="00290034">
                  <w:pPr>
                    <w:jc w:val="both"/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9003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9003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</w:t>
                  </w:r>
                  <w:r w:rsidRPr="00290034">
                    <w:rPr>
                      <w:sz w:val="12"/>
                      <w:szCs w:val="12"/>
                    </w:rPr>
                    <w:t xml:space="preserve">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90034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290034">
                    <w:rPr>
                      <w:sz w:val="12"/>
                      <w:szCs w:val="12"/>
                    </w:rPr>
                    <w:t xml:space="preserve"> (копии документов):  - копию действующей лицензии на право осуществления деятельности по </w:t>
                  </w:r>
                  <w:r w:rsidRPr="00290034">
                    <w:rPr>
                      <w:sz w:val="12"/>
                      <w:szCs w:val="12"/>
                    </w:rPr>
                    <w:t xml:space="preserve">монтажу, техническому обслуживанию и ремонту средств обеспечения пожарной безопасности зданий и сооружений с правом оказания услуг: по монтажу, техническому обслуживанию и ремонту </w:t>
                  </w:r>
                  <w:proofErr w:type="spellStart"/>
                  <w:r w:rsidRPr="00290034">
                    <w:rPr>
                      <w:sz w:val="12"/>
                      <w:szCs w:val="12"/>
                    </w:rPr>
                    <w:t>фотолюминисцентных</w:t>
                  </w:r>
                  <w:proofErr w:type="spellEnd"/>
                  <w:r w:rsidRPr="00290034">
                    <w:rPr>
                      <w:sz w:val="12"/>
                      <w:szCs w:val="12"/>
                    </w:rPr>
                    <w:t xml:space="preserve"> эвакуационных систем и их элементов.</w:t>
                  </w:r>
                </w:p>
              </w:tc>
            </w:tr>
            <w:tr w:rsidR="00DE1CFE" w:rsidRPr="0029003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1CFE" w:rsidRPr="00290034" w:rsidRDefault="00290034">
                  <w:pPr>
                    <w:jc w:val="both"/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>Единые требования к</w:t>
                  </w:r>
                  <w:r w:rsidRPr="00290034">
                    <w:rPr>
                      <w:sz w:val="12"/>
                      <w:szCs w:val="12"/>
                    </w:rPr>
                    <w:t xml:space="preserve"> участникам (в соответствии с частью </w:t>
                  </w:r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E1CFE" w:rsidRPr="00290034" w:rsidRDefault="00290034">
                  <w:pPr>
                    <w:jc w:val="both"/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290034">
                    <w:rPr>
                      <w:sz w:val="12"/>
                      <w:szCs w:val="12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1CFE" w:rsidRPr="00290034" w:rsidRDefault="00DE1CF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E1C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CFE" w:rsidRPr="00290034" w:rsidRDefault="00290034">
            <w:pPr>
              <w:pStyle w:val="af9"/>
              <w:rPr>
                <w:sz w:val="12"/>
                <w:szCs w:val="12"/>
              </w:rPr>
            </w:pPr>
            <w:proofErr w:type="spellStart"/>
            <w:r w:rsidRPr="0029003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1CFE" w:rsidRPr="0029003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1CFE" w:rsidRPr="00290034" w:rsidRDefault="00290034">
                  <w:pPr>
                    <w:jc w:val="both"/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</w:t>
                  </w:r>
                  <w:r w:rsidRPr="00290034">
                    <w:rPr>
                      <w:sz w:val="12"/>
                      <w:szCs w:val="12"/>
                    </w:rPr>
                    <w:t>редложения о поставке товаров в соответствии с приказом Минэкономразвития России № 126н от 04.06.2018</w:t>
                  </w:r>
                </w:p>
                <w:p w:rsidR="00DE1CFE" w:rsidRPr="00290034" w:rsidRDefault="0029003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1CFE" w:rsidRPr="00290034" w:rsidRDefault="00DE1CF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E1C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CFE" w:rsidRPr="00290034" w:rsidRDefault="00290034">
            <w:pPr>
              <w:pStyle w:val="af9"/>
              <w:rPr>
                <w:sz w:val="12"/>
                <w:szCs w:val="12"/>
              </w:rPr>
            </w:pPr>
            <w:proofErr w:type="spellStart"/>
            <w:r w:rsidRPr="0029003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1CFE" w:rsidRPr="0029003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1CFE" w:rsidRPr="00290034" w:rsidRDefault="00290034">
                  <w:pPr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</w:t>
                  </w:r>
                  <w:r w:rsidRPr="00290034">
                    <w:rPr>
                      <w:sz w:val="12"/>
                      <w:szCs w:val="12"/>
                    </w:rPr>
                    <w:t xml:space="preserve"> установленными статьей 14 Федерального закона № 44-ФЗ</w:t>
                  </w:r>
                </w:p>
              </w:tc>
            </w:tr>
            <w:tr w:rsidR="00DE1CFE" w:rsidRPr="0029003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1CFE" w:rsidRPr="00290034" w:rsidRDefault="00290034">
                  <w:pPr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E1CFE" w:rsidRPr="00290034" w:rsidRDefault="00290034">
                  <w:pPr>
                    <w:rPr>
                      <w:sz w:val="12"/>
                      <w:szCs w:val="12"/>
                    </w:rPr>
                  </w:pPr>
                  <w:r w:rsidRPr="0029003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290034">
                    <w:rPr>
                      <w:sz w:val="12"/>
                      <w:szCs w:val="12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003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9003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1CFE" w:rsidRPr="00290034" w:rsidRDefault="00DE1CFE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E1CFE" w:rsidRDefault="00DE1CFE">
      <w:pPr>
        <w:rPr>
          <w:rFonts w:eastAsia="Times New Roman"/>
          <w:sz w:val="20"/>
          <w:szCs w:val="20"/>
        </w:rPr>
      </w:pPr>
    </w:p>
    <w:p w:rsidR="00DE1CFE" w:rsidRDefault="0029003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1CFE">
        <w:tc>
          <w:tcPr>
            <w:tcW w:w="4960" w:type="dxa"/>
            <w:shd w:val="clear" w:color="auto" w:fill="auto"/>
          </w:tcPr>
          <w:p w:rsidR="00DE1CFE" w:rsidRDefault="002900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CFE" w:rsidRDefault="0029003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1CFE">
        <w:tc>
          <w:tcPr>
            <w:tcW w:w="4960" w:type="dxa"/>
            <w:shd w:val="clear" w:color="auto" w:fill="auto"/>
          </w:tcPr>
          <w:p w:rsidR="00DE1CFE" w:rsidRDefault="0029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CFE" w:rsidRDefault="0029003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DE1CFE">
        <w:tc>
          <w:tcPr>
            <w:tcW w:w="4960" w:type="dxa"/>
            <w:shd w:val="clear" w:color="auto" w:fill="auto"/>
          </w:tcPr>
          <w:p w:rsidR="00DE1CFE" w:rsidRDefault="0029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CFE" w:rsidRDefault="0029003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E1CFE" w:rsidRDefault="00DE1CFE">
      <w:pPr>
        <w:rPr>
          <w:rFonts w:eastAsia="Times New Roman"/>
          <w:sz w:val="20"/>
          <w:szCs w:val="20"/>
        </w:rPr>
      </w:pPr>
    </w:p>
    <w:p w:rsidR="00DE1CFE" w:rsidRDefault="002900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</w:t>
      </w:r>
      <w:r>
        <w:rPr>
          <w:rFonts w:eastAsia="Times New Roman"/>
          <w:sz w:val="20"/>
          <w:szCs w:val="20"/>
        </w:rPr>
        <w:t>4-ФЗ</w:t>
      </w:r>
    </w:p>
    <w:p w:rsidR="00DE1CFE" w:rsidRDefault="00DE1CFE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6"/>
        <w:gridCol w:w="2227"/>
        <w:gridCol w:w="1437"/>
        <w:gridCol w:w="4961"/>
      </w:tblGrid>
      <w:tr w:rsidR="00DE1CFE" w:rsidTr="00290034">
        <w:trPr>
          <w:trHeight w:val="285"/>
        </w:trPr>
        <w:tc>
          <w:tcPr>
            <w:tcW w:w="10261" w:type="dxa"/>
            <w:gridSpan w:val="4"/>
            <w:shd w:val="clear" w:color="auto" w:fill="auto"/>
          </w:tcPr>
          <w:p w:rsidR="00DE1CFE" w:rsidRDefault="002900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1CFE" w:rsidTr="00290034"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1CFE" w:rsidRPr="00290034" w:rsidRDefault="00290034" w:rsidP="00290034">
            <w:pPr>
              <w:jc w:val="center"/>
              <w:rPr>
                <w:b/>
                <w:sz w:val="16"/>
                <w:szCs w:val="16"/>
              </w:rPr>
            </w:pPr>
            <w:r w:rsidRPr="00290034">
              <w:rPr>
                <w:rFonts w:eastAsia="Times New Roman"/>
                <w:b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1CFE" w:rsidRPr="00290034" w:rsidRDefault="00290034" w:rsidP="00290034">
            <w:pPr>
              <w:jc w:val="center"/>
              <w:rPr>
                <w:b/>
                <w:sz w:val="16"/>
                <w:szCs w:val="16"/>
              </w:rPr>
            </w:pPr>
            <w:r w:rsidRPr="00290034">
              <w:rPr>
                <w:b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1CFE" w:rsidRPr="00290034" w:rsidRDefault="00290034" w:rsidP="00290034">
            <w:pPr>
              <w:jc w:val="center"/>
              <w:rPr>
                <w:b/>
                <w:sz w:val="16"/>
                <w:szCs w:val="16"/>
              </w:rPr>
            </w:pPr>
            <w:r w:rsidRPr="00290034">
              <w:rPr>
                <w:rFonts w:eastAsia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1CFE" w:rsidRPr="00290034" w:rsidRDefault="00290034" w:rsidP="00290034">
            <w:pPr>
              <w:jc w:val="center"/>
              <w:rPr>
                <w:b/>
                <w:sz w:val="16"/>
                <w:szCs w:val="16"/>
              </w:rPr>
            </w:pPr>
            <w:r w:rsidRPr="00290034">
              <w:rPr>
                <w:rFonts w:eastAsia="Times New Roman"/>
                <w:b/>
                <w:sz w:val="16"/>
                <w:szCs w:val="16"/>
              </w:rPr>
              <w:t>Обоснование</w:t>
            </w:r>
          </w:p>
        </w:tc>
      </w:tr>
      <w:tr w:rsidR="00DE1CFE" w:rsidTr="00290034"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 w:rsidP="00290034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 w:rsidP="00290034">
            <w:pPr>
              <w:jc w:val="center"/>
            </w:pPr>
            <w:r w:rsidRPr="00290034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1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 w:rsidP="00290034">
            <w:pPr>
              <w:jc w:val="center"/>
            </w:pPr>
            <w:r w:rsidRPr="00290034">
              <w:rPr>
                <w:sz w:val="20"/>
                <w:szCs w:val="20"/>
              </w:rPr>
              <w:t xml:space="preserve">Участнику закупки ОТКАЗАТЬ в допуске к участию в </w:t>
            </w:r>
            <w:r w:rsidRPr="00290034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034" w:rsidRPr="00290034" w:rsidRDefault="00290034" w:rsidP="00290034">
            <w:pPr>
              <w:jc w:val="both"/>
              <w:rPr>
                <w:sz w:val="20"/>
                <w:szCs w:val="20"/>
              </w:rPr>
            </w:pPr>
            <w:r w:rsidRPr="00290034"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</w:t>
            </w:r>
            <w:r>
              <w:rPr>
                <w:sz w:val="20"/>
                <w:szCs w:val="20"/>
              </w:rPr>
              <w:t>м документации о таком аукционе</w:t>
            </w:r>
          </w:p>
          <w:p w:rsidR="00290034" w:rsidRDefault="00290034" w:rsidP="00290034">
            <w:pPr>
              <w:jc w:val="both"/>
              <w:rPr>
                <w:sz w:val="20"/>
                <w:szCs w:val="20"/>
                <w:lang w:val="en-US"/>
              </w:rPr>
            </w:pPr>
            <w:proofErr w:type="gramStart"/>
            <w:r w:rsidRPr="00290034">
              <w:rPr>
                <w:b/>
                <w:sz w:val="20"/>
                <w:szCs w:val="20"/>
              </w:rPr>
              <w:t>Основание для отказа в допуске:</w:t>
            </w:r>
            <w:r w:rsidRPr="00290034">
              <w:rPr>
                <w:sz w:val="20"/>
                <w:szCs w:val="20"/>
              </w:rPr>
              <w:t xml:space="preserve"> п.2) ч.6 ст.69 – несоответствие участника аукциона требованиям, предус</w:t>
            </w:r>
            <w:r w:rsidRPr="00290034">
              <w:rPr>
                <w:sz w:val="20"/>
                <w:szCs w:val="20"/>
              </w:rPr>
              <w:t>мотренным документацией об электронном аукционе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</w:t>
            </w:r>
            <w:r w:rsidRPr="00290034">
              <w:rPr>
                <w:sz w:val="20"/>
                <w:szCs w:val="20"/>
              </w:rPr>
              <w:t xml:space="preserve">онтрактной системе). </w:t>
            </w:r>
            <w:proofErr w:type="gramEnd"/>
          </w:p>
          <w:p w:rsidR="00290034" w:rsidRDefault="00290034" w:rsidP="00290034">
            <w:pPr>
              <w:jc w:val="both"/>
              <w:rPr>
                <w:sz w:val="20"/>
                <w:szCs w:val="20"/>
                <w:lang w:val="en-US"/>
              </w:rPr>
            </w:pPr>
            <w:r w:rsidRPr="00290034">
              <w:rPr>
                <w:b/>
                <w:sz w:val="20"/>
                <w:szCs w:val="20"/>
              </w:rPr>
              <w:t>Нарушение требований:</w:t>
            </w:r>
            <w:r w:rsidRPr="00290034">
              <w:rPr>
                <w:sz w:val="20"/>
                <w:szCs w:val="20"/>
              </w:rPr>
              <w:t xml:space="preserve"> пп.1.6.2.1. п.1.6. р.1, пп.2) п.3.1.4.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290034">
              <w:rPr>
                <w:sz w:val="20"/>
                <w:szCs w:val="20"/>
              </w:rPr>
              <w:t>,  пп.1.1. п.1 р.2 и пп.6.1 п.6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290034">
              <w:rPr>
                <w:sz w:val="20"/>
                <w:szCs w:val="20"/>
              </w:rPr>
              <w:t xml:space="preserve">. Документации об электронном аукционе. </w:t>
            </w:r>
          </w:p>
          <w:p w:rsidR="00290034" w:rsidRDefault="00290034" w:rsidP="00290034">
            <w:pPr>
              <w:jc w:val="both"/>
              <w:rPr>
                <w:sz w:val="20"/>
                <w:szCs w:val="20"/>
                <w:lang w:val="en-US"/>
              </w:rPr>
            </w:pPr>
            <w:r w:rsidRPr="00290034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</w:t>
            </w:r>
            <w:r w:rsidRPr="00290034">
              <w:rPr>
                <w:b/>
                <w:sz w:val="20"/>
                <w:szCs w:val="20"/>
              </w:rPr>
              <w:t>ионе:</w:t>
            </w:r>
            <w:r w:rsidRPr="00290034">
              <w:rPr>
                <w:sz w:val="20"/>
                <w:szCs w:val="20"/>
              </w:rPr>
              <w:t xml:space="preserve"> участник во второй части заявки не </w:t>
            </w:r>
            <w:proofErr w:type="gramStart"/>
            <w:r w:rsidRPr="00290034">
              <w:rPr>
                <w:sz w:val="20"/>
                <w:szCs w:val="20"/>
              </w:rPr>
              <w:t>предоставил документ</w:t>
            </w:r>
            <w:proofErr w:type="gramEnd"/>
            <w:r w:rsidRPr="00290034">
              <w:rPr>
                <w:sz w:val="20"/>
                <w:szCs w:val="20"/>
              </w:rPr>
              <w:t xml:space="preserve"> (копию документа), подтверждающего соответствие такого участника, требованиям установленным пунктом 1.1 Специальных условий в соответствии с пунктом 1 части 1 статьи 31 </w:t>
            </w:r>
            <w:r w:rsidRPr="00290034">
              <w:rPr>
                <w:sz w:val="20"/>
                <w:szCs w:val="20"/>
              </w:rPr>
              <w:lastRenderedPageBreak/>
              <w:t>Закона о контрактной сист</w:t>
            </w:r>
            <w:r w:rsidRPr="00290034">
              <w:rPr>
                <w:sz w:val="20"/>
                <w:szCs w:val="20"/>
              </w:rPr>
              <w:t xml:space="preserve">еме: </w:t>
            </w:r>
          </w:p>
          <w:p w:rsidR="00DE1CFE" w:rsidRDefault="00290034" w:rsidP="00290034">
            <w:pPr>
              <w:ind w:firstLine="142"/>
              <w:jc w:val="both"/>
            </w:pPr>
            <w:bookmarkStart w:id="0" w:name="_GoBack"/>
            <w:bookmarkEnd w:id="0"/>
            <w:r w:rsidRPr="00290034">
              <w:rPr>
                <w:sz w:val="20"/>
                <w:szCs w:val="20"/>
              </w:rPr>
              <w:t xml:space="preserve">- копию действующей лицензии на право осуществления деятельности по монтажу, техническому обслуживанию и ремонту средств обеспечения пожарной безопасности зданий и сооружений с правом оказания услуг: по монтажу, техническому обслуживанию и ремонту </w:t>
            </w:r>
            <w:proofErr w:type="spellStart"/>
            <w:r w:rsidRPr="00290034">
              <w:rPr>
                <w:sz w:val="20"/>
                <w:szCs w:val="20"/>
              </w:rPr>
              <w:t>фот</w:t>
            </w:r>
            <w:r w:rsidRPr="00290034">
              <w:rPr>
                <w:sz w:val="20"/>
                <w:szCs w:val="20"/>
              </w:rPr>
              <w:t>олюминисцентных</w:t>
            </w:r>
            <w:proofErr w:type="spellEnd"/>
            <w:r w:rsidRPr="00290034">
              <w:rPr>
                <w:sz w:val="20"/>
                <w:szCs w:val="20"/>
              </w:rPr>
              <w:t xml:space="preserve"> эвакуационных систем и их элементов. Требования установлены подпунктом 15 части 1 статьи 12 Федерального закона от 04.05.2011г. № 99-ФЗ «О лицензировании отдельных видов деятельности» («Российская газета», № 5473, 06.05.2011г.).</w:t>
            </w:r>
          </w:p>
        </w:tc>
      </w:tr>
    </w:tbl>
    <w:p w:rsidR="00DE1CFE" w:rsidRDefault="00DE1C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E1CFE">
        <w:tc>
          <w:tcPr>
            <w:tcW w:w="9914" w:type="dxa"/>
            <w:gridSpan w:val="4"/>
            <w:shd w:val="clear" w:color="auto" w:fill="auto"/>
          </w:tcPr>
          <w:p w:rsidR="00DE1CFE" w:rsidRDefault="002900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DE1C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E1CFE" w:rsidRDefault="002900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1C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 w:rsidRPr="00290034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 w:rsidRPr="00290034">
              <w:rPr>
                <w:sz w:val="20"/>
                <w:szCs w:val="20"/>
              </w:rPr>
              <w:t>Участнику закупки</w:t>
            </w:r>
            <w:r w:rsidRPr="00290034">
              <w:rPr>
                <w:sz w:val="20"/>
                <w:szCs w:val="20"/>
              </w:rPr>
              <w:t xml:space="preserve"> ОТКАЗАТЬ в допуске к участию в электронном аукционе</w:t>
            </w:r>
          </w:p>
        </w:tc>
      </w:tr>
      <w:tr w:rsidR="00DE1C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 w:rsidRPr="00290034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 w:rsidRPr="00290034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DE1C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 w:rsidRPr="00290034">
              <w:rPr>
                <w:sz w:val="20"/>
                <w:szCs w:val="20"/>
              </w:rPr>
              <w:t>ОБЩЕСТВО С ОГРАНИЧЕН</w:t>
            </w:r>
            <w:r w:rsidRPr="00290034">
              <w:rPr>
                <w:sz w:val="20"/>
                <w:szCs w:val="20"/>
              </w:rPr>
              <w:t>НОЙ ОТВЕТСТВЕННОСТЬЮ "ТЕХНО-И" / 7806573680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FE" w:rsidRDefault="00290034">
            <w:r w:rsidRPr="00290034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</w:tbl>
    <w:p w:rsidR="00DE1CFE" w:rsidRPr="00290034" w:rsidRDefault="00DE1CFE">
      <w:pPr>
        <w:jc w:val="both"/>
        <w:rPr>
          <w:sz w:val="20"/>
          <w:szCs w:val="20"/>
        </w:rPr>
      </w:pPr>
    </w:p>
    <w:p w:rsidR="00DE1CFE" w:rsidRDefault="00290034">
      <w:pPr>
        <w:jc w:val="both"/>
      </w:pPr>
      <w:r w:rsidRPr="0029003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290034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290034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DE1CFE" w:rsidRDefault="0029003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нужд.</w:t>
      </w:r>
    </w:p>
    <w:p w:rsidR="00DE1CFE" w:rsidRDefault="00DE1CFE">
      <w:pPr>
        <w:rPr>
          <w:rFonts w:eastAsia="Times New Roman"/>
          <w:sz w:val="20"/>
          <w:szCs w:val="20"/>
        </w:rPr>
      </w:pPr>
    </w:p>
    <w:p w:rsidR="00DE1CFE" w:rsidRDefault="002900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1CFE" w:rsidRDefault="00DE1CFE">
      <w:pPr>
        <w:rPr>
          <w:rFonts w:eastAsia="Times New Roman"/>
          <w:sz w:val="20"/>
          <w:szCs w:val="20"/>
        </w:rPr>
      </w:pPr>
    </w:p>
    <w:p w:rsidR="00DE1CFE" w:rsidRDefault="00DE1CFE">
      <w:pPr>
        <w:rPr>
          <w:rFonts w:eastAsia="Times New Roman"/>
          <w:sz w:val="20"/>
          <w:szCs w:val="20"/>
        </w:rPr>
      </w:pPr>
    </w:p>
    <w:p w:rsidR="00DE1CFE" w:rsidRDefault="0029003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1CFE" w:rsidRDefault="00DE1C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1CFE">
        <w:tc>
          <w:tcPr>
            <w:tcW w:w="3307" w:type="dxa"/>
            <w:shd w:val="clear" w:color="auto" w:fill="auto"/>
            <w:vAlign w:val="bottom"/>
          </w:tcPr>
          <w:p w:rsidR="00DE1CFE" w:rsidRDefault="002900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CFE" w:rsidRDefault="00DE1C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CFE" w:rsidRDefault="0029003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1CFE">
        <w:tc>
          <w:tcPr>
            <w:tcW w:w="3307" w:type="dxa"/>
            <w:shd w:val="clear" w:color="auto" w:fill="auto"/>
            <w:vAlign w:val="bottom"/>
          </w:tcPr>
          <w:p w:rsidR="00DE1CFE" w:rsidRDefault="002900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CFE" w:rsidRDefault="00DE1C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CFE" w:rsidRDefault="002900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</w:tr>
      <w:tr w:rsidR="00DE1CFE">
        <w:tc>
          <w:tcPr>
            <w:tcW w:w="3307" w:type="dxa"/>
            <w:shd w:val="clear" w:color="auto" w:fill="auto"/>
            <w:vAlign w:val="bottom"/>
          </w:tcPr>
          <w:p w:rsidR="00DE1CFE" w:rsidRDefault="002900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CFE" w:rsidRDefault="00DE1C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CFE" w:rsidRDefault="0029003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290034"/>
    <w:sectPr w:rsidR="00000000" w:rsidSect="00290034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0034">
      <w:r>
        <w:separator/>
      </w:r>
    </w:p>
  </w:endnote>
  <w:endnote w:type="continuationSeparator" w:id="0">
    <w:p w:rsidR="00000000" w:rsidRDefault="0029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CFE" w:rsidRDefault="00DE1CFE">
    <w:pPr>
      <w:jc w:val="both"/>
    </w:pPr>
  </w:p>
  <w:p w:rsidR="00DE1CFE" w:rsidRDefault="00DE1CFE">
    <w:pPr>
      <w:pStyle w:val="afe"/>
    </w:pPr>
  </w:p>
  <w:p w:rsidR="00DE1CFE" w:rsidRDefault="00DE1C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CFE" w:rsidRDefault="00DE1CFE"/>
  </w:footnote>
  <w:footnote w:type="continuationSeparator" w:id="0">
    <w:p w:rsidR="00DE1CFE" w:rsidRDefault="00290034">
      <w:r>
        <w:continuationSeparator/>
      </w:r>
    </w:p>
  </w:footnote>
  <w:footnote w:id="1">
    <w:p w:rsidR="00DE1CFE" w:rsidRDefault="0029003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CFE"/>
    <w:rsid w:val="00290034"/>
    <w:rsid w:val="00DE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lQBlxUx4bcbeOl8KMdJicNhg/nOHF3CbQdnbip2W+n8=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N0dCwSgdtcAQwfPifKULmOn2Mw7QKl39RDgF1HLnP0M=</DigestValue>
    </Reference>
  </SignedInfo>
  <SignatureValue>Up4ggEWOBFtaI1lMP3nhOKQNEKGdw4lYjbe7V4q1Rl/5LlOz1RZS4pghv3a+Vhuj
VU2Ci0VR1kPouDADp7/o/Q==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ZpmRh2UiuPENVGm0LbH8Zjmlt4o=</DigestValue>
      </Reference>
      <Reference URI="/word/endnotes.xml?ContentType=application/vnd.openxmlformats-officedocument.wordprocessingml.endnotes+xml">
        <DigestMethod Algorithm="http://www.w3.org/2000/09/xmldsig#sha1"/>
        <DigestValue>b5QxfipTwW5ifb7ZH0/LeOWLNgk=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9DZ7xWp8k9nWj9CH88uJUwTNwug=</DigestValue>
      </Reference>
      <Reference URI="/word/footnotes.xml?ContentType=application/vnd.openxmlformats-officedocument.wordprocessingml.footnotes+xml">
        <DigestMethod Algorithm="http://www.w3.org/2000/09/xmldsig#sha1"/>
        <DigestValue>5xzqFL395uWjXqezVGWHwdiFb/Q=</DigestValue>
      </Reference>
      <Reference URI="/word/settings.xml?ContentType=application/vnd.openxmlformats-officedocument.wordprocessingml.settings+xml">
        <DigestMethod Algorithm="http://www.w3.org/2000/09/xmldsig#sha1"/>
        <DigestValue>fuZthrXF9BC3+ARmvhvHQuQo+Ow=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2020-08-27T11:32:13Z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2020-08-27T11:32:13Z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I6VyRg3kd6wGGoxc0Aloir9ZJrhJXMZiz91hgCNQZG8=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9BW6pyBabiprpElNICBg5j4ecKm6qAiNzgBwDHVC+bU=</DigestValue>
    </Reference>
  </SignedInfo>
  <SignatureValue>APnFl1zDt2xxe8r0rzkgGGSKItbHm0C1TFPlByVMGPBU3i7KXGtUpiksS30JSu9+
PZ9/I8zIqBdzexgdvoH9Dw==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ZpmRh2UiuPENVGm0LbH8Zjmlt4o=</DigestValue>
      </Reference>
      <Reference URI="/word/endnotes.xml?ContentType=application/vnd.openxmlformats-officedocument.wordprocessingml.endnotes+xml">
        <DigestMethod Algorithm="http://www.w3.org/2000/09/xmldsig#sha1"/>
        <DigestValue>b5QxfipTwW5ifb7ZH0/LeOWLNgk=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9DZ7xWp8k9nWj9CH88uJUwTNwug=</DigestValue>
      </Reference>
      <Reference URI="/word/footnotes.xml?ContentType=application/vnd.openxmlformats-officedocument.wordprocessingml.footnotes+xml">
        <DigestMethod Algorithm="http://www.w3.org/2000/09/xmldsig#sha1"/>
        <DigestValue>5xzqFL395uWjXqezVGWHwdiFb/Q=</DigestValue>
      </Reference>
      <Reference URI="/word/settings.xml?ContentType=application/vnd.openxmlformats-officedocument.wordprocessingml.settings+xml">
        <DigestMethod Algorithm="http://www.w3.org/2000/09/xmldsig#sha1"/>
        <DigestValue>fuZthrXF9BC3+ARmvhvHQuQo+Ow=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2020-08-27T11:32:19Z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2020-08-27T11:32:19Z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4nxzI21KyZ2r3NDKvdqi9Po/Bd7sLtQtk6vFdKfxTXM=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hOc0FRzPD0UBTOvAPdCai1F9u4+FRDr6r6aWfvbA108=</DigestValue>
    </Reference>
  </SignedInfo>
  <SignatureValue>DwRTQSdTcmHHOBlWmBJMuuLyPftjKfxX+qGglrzOQ2y75lx79g7e0jJCjxJUMthQ
wnsmVq5tbOq8GVwrD+54jg==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ZpmRh2UiuPENVGm0LbH8Zjmlt4o=</DigestValue>
      </Reference>
      <Reference URI="/word/endnotes.xml?ContentType=application/vnd.openxmlformats-officedocument.wordprocessingml.endnotes+xml">
        <DigestMethod Algorithm="http://www.w3.org/2000/09/xmldsig#sha1"/>
        <DigestValue>b5QxfipTwW5ifb7ZH0/LeOWLNgk=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9DZ7xWp8k9nWj9CH88uJUwTNwug=</DigestValue>
      </Reference>
      <Reference URI="/word/footnotes.xml?ContentType=application/vnd.openxmlformats-officedocument.wordprocessingml.footnotes+xml">
        <DigestMethod Algorithm="http://www.w3.org/2000/09/xmldsig#sha1"/>
        <DigestValue>5xzqFL395uWjXqezVGWHwdiFb/Q=</DigestValue>
      </Reference>
      <Reference URI="/word/settings.xml?ContentType=application/vnd.openxmlformats-officedocument.wordprocessingml.settings+xml">
        <DigestMethod Algorithm="http://www.w3.org/2000/09/xmldsig#sha1"/>
        <DigestValue>fuZthrXF9BC3+ARmvhvHQuQo+Ow=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2020-08-27T11:32:32Z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2020-08-27T11:32:32Z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959</Words>
  <Characters>5470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2020-08-27T11:31:00Z</cp:lastPrinted>
  <dcterms:created xsi:type="dcterms:W3CDTF">2020-08-27T11:32:00Z</dcterms:created>
  <dcterms:modified xsi:type="dcterms:W3CDTF">2020-08-27T11:32:00Z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