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E8E" w:rsidRDefault="006F1EF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4E8E" w:rsidRDefault="006F1E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созданию и вводу в эксплуатацию Программного комплекса «Единая Платформа Управления Транспортной Системой» в рамках «Внедрения интеллектуальных транспортных систем, предусматривающих </w:t>
      </w:r>
      <w:r>
        <w:rPr>
          <w:rFonts w:eastAsia="Times New Roman"/>
          <w:b/>
          <w:bCs/>
          <w:sz w:val="20"/>
          <w:szCs w:val="20"/>
        </w:rPr>
        <w:t>автоматизацию процессов управления движением в городских агломерациях, включающих города с населением свыше 300 тысяч человек»"</w:t>
      </w:r>
    </w:p>
    <w:p w:rsidR="00D84E8E" w:rsidRPr="006F1EF5" w:rsidRDefault="006F1EF5">
      <w:pPr>
        <w:ind w:firstLine="567"/>
        <w:jc w:val="center"/>
        <w:rPr>
          <w:rFonts w:eastAsia="Times New Roman"/>
          <w:b/>
          <w:bCs/>
        </w:rPr>
      </w:pPr>
      <w:r w:rsidRPr="006F1E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1EF5">
        <w:rPr>
          <w:rFonts w:eastAsia="Times New Roman"/>
          <w:b/>
          <w:bCs/>
          <w:sz w:val="20"/>
          <w:szCs w:val="20"/>
        </w:rPr>
        <w:t xml:space="preserve"> 0144200001820000169) </w:t>
      </w:r>
    </w:p>
    <w:p w:rsidR="00D84E8E" w:rsidRPr="006F1EF5" w:rsidRDefault="00D84E8E">
      <w:pPr>
        <w:ind w:firstLine="567"/>
        <w:jc w:val="center"/>
        <w:rPr>
          <w:sz w:val="20"/>
          <w:szCs w:val="20"/>
        </w:rPr>
      </w:pPr>
    </w:p>
    <w:p w:rsidR="00D84E8E" w:rsidRPr="006F1EF5" w:rsidRDefault="006F1EF5">
      <w:pPr>
        <w:ind w:firstLine="567"/>
        <w:jc w:val="right"/>
      </w:pPr>
      <w:r w:rsidRPr="006F1EF5">
        <w:rPr>
          <w:rFonts w:eastAsia="Times New Roman"/>
          <w:sz w:val="20"/>
          <w:szCs w:val="20"/>
        </w:rPr>
        <w:t>29.09.20 16:27:06 (</w:t>
      </w:r>
      <w:r>
        <w:rPr>
          <w:rFonts w:eastAsia="Times New Roman"/>
          <w:sz w:val="20"/>
          <w:szCs w:val="20"/>
          <w:lang w:val="en-US"/>
        </w:rPr>
        <w:t>MSK</w:t>
      </w:r>
      <w:r w:rsidRPr="006F1EF5">
        <w:rPr>
          <w:rFonts w:eastAsia="Times New Roman"/>
          <w:sz w:val="20"/>
          <w:szCs w:val="20"/>
        </w:rPr>
        <w:t>+00:00)</w:t>
      </w:r>
    </w:p>
    <w:p w:rsidR="00D84E8E" w:rsidRPr="006F1EF5" w:rsidRDefault="00D84E8E">
      <w:pPr>
        <w:ind w:firstLine="567"/>
        <w:rPr>
          <w:rFonts w:eastAsia="Times New Roman"/>
          <w:sz w:val="20"/>
          <w:szCs w:val="20"/>
        </w:rPr>
      </w:pPr>
    </w:p>
    <w:p w:rsidR="00D84E8E" w:rsidRPr="006F1EF5" w:rsidRDefault="006F1EF5">
      <w:r>
        <w:rPr>
          <w:rFonts w:eastAsia="Times New Roman"/>
          <w:sz w:val="20"/>
          <w:szCs w:val="20"/>
        </w:rPr>
        <w:t>Место</w:t>
      </w:r>
      <w:r w:rsidRPr="006F1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1EF5">
        <w:rPr>
          <w:rFonts w:eastAsia="Times New Roman"/>
          <w:sz w:val="20"/>
          <w:szCs w:val="20"/>
        </w:rPr>
        <w:t xml:space="preserve">: Российская Федерация, 305004, Курская обл, </w:t>
      </w:r>
      <w:r w:rsidRPr="006F1EF5">
        <w:rPr>
          <w:rFonts w:eastAsia="Times New Roman"/>
          <w:sz w:val="20"/>
          <w:szCs w:val="20"/>
        </w:rPr>
        <w:t>Курск г, УЛИЦА РАДИЩЕВА, 62</w:t>
      </w:r>
    </w:p>
    <w:p w:rsidR="00D84E8E" w:rsidRPr="006F1EF5" w:rsidRDefault="00D84E8E">
      <w:pPr>
        <w:rPr>
          <w:rFonts w:eastAsia="Times New Roman"/>
          <w:sz w:val="20"/>
          <w:szCs w:val="20"/>
        </w:rPr>
      </w:pPr>
    </w:p>
    <w:p w:rsidR="00D84E8E" w:rsidRPr="006F1EF5" w:rsidRDefault="006F1EF5">
      <w:r>
        <w:rPr>
          <w:rFonts w:eastAsia="Times New Roman"/>
          <w:sz w:val="20"/>
          <w:szCs w:val="20"/>
        </w:rPr>
        <w:t>Организатор</w:t>
      </w:r>
      <w:r w:rsidRPr="006F1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1EF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D84E8E" w:rsidRPr="006F1EF5" w:rsidRDefault="00D84E8E">
      <w:pPr>
        <w:rPr>
          <w:rFonts w:eastAsia="Times New Roman"/>
          <w:sz w:val="20"/>
          <w:szCs w:val="20"/>
        </w:rPr>
      </w:pPr>
    </w:p>
    <w:p w:rsidR="00D84E8E" w:rsidRPr="006F1EF5" w:rsidRDefault="006F1EF5">
      <w:r w:rsidRPr="006F1EF5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</w:t>
      </w:r>
      <w:r w:rsidRPr="006F1EF5">
        <w:rPr>
          <w:rFonts w:eastAsia="Times New Roman"/>
          <w:sz w:val="20"/>
          <w:szCs w:val="20"/>
        </w:rPr>
        <w:t>УРСКОЙ ОБЛАСТИ"</w:t>
      </w:r>
    </w:p>
    <w:p w:rsidR="00D84E8E" w:rsidRPr="006F1EF5" w:rsidRDefault="00D84E8E">
      <w:pPr>
        <w:rPr>
          <w:rFonts w:eastAsia="Times New Roman"/>
          <w:sz w:val="20"/>
          <w:szCs w:val="20"/>
        </w:rPr>
      </w:pPr>
    </w:p>
    <w:p w:rsidR="00D84E8E" w:rsidRDefault="006F1EF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F1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1EF5">
        <w:rPr>
          <w:rFonts w:eastAsia="Times New Roman"/>
          <w:sz w:val="20"/>
          <w:szCs w:val="20"/>
        </w:rPr>
        <w:t xml:space="preserve">: Выполнение работ по созданию и вводу в эксплуатацию </w:t>
      </w:r>
      <w:proofErr w:type="spellStart"/>
      <w:r>
        <w:rPr>
          <w:rFonts w:eastAsia="Times New Roman"/>
          <w:sz w:val="20"/>
          <w:szCs w:val="20"/>
          <w:lang w:val="en-US"/>
        </w:rPr>
        <w:t>Программного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комплекса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«</w:t>
      </w:r>
      <w:proofErr w:type="spellStart"/>
      <w:r>
        <w:rPr>
          <w:rFonts w:eastAsia="Times New Roman"/>
          <w:sz w:val="20"/>
          <w:szCs w:val="20"/>
          <w:lang w:val="en-US"/>
        </w:rPr>
        <w:t>Единая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Платформа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Управления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Транспортной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</w:t>
      </w:r>
      <w:proofErr w:type="spellStart"/>
      <w:r>
        <w:rPr>
          <w:rFonts w:eastAsia="Times New Roman"/>
          <w:sz w:val="20"/>
          <w:szCs w:val="20"/>
          <w:lang w:val="en-US"/>
        </w:rPr>
        <w:t>рамках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«</w:t>
      </w:r>
      <w:proofErr w:type="spellStart"/>
      <w:r>
        <w:rPr>
          <w:rFonts w:eastAsia="Times New Roman"/>
          <w:sz w:val="20"/>
          <w:szCs w:val="20"/>
          <w:lang w:val="en-US"/>
        </w:rPr>
        <w:t>Внедрения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интеллектуальных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транспортных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предусматривающих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автоматизацию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процессов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управления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движением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городских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агломерациях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включающих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города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свыше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300 </w:t>
      </w:r>
      <w:proofErr w:type="spellStart"/>
      <w:r>
        <w:rPr>
          <w:rFonts w:eastAsia="Times New Roman"/>
          <w:sz w:val="20"/>
          <w:szCs w:val="20"/>
          <w:lang w:val="en-US"/>
        </w:rPr>
        <w:t>тысяч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</w:p>
    <w:p w:rsidR="00D84E8E" w:rsidRDefault="00D84E8E">
      <w:pPr>
        <w:rPr>
          <w:rFonts w:eastAsia="Times New Roman"/>
          <w:sz w:val="20"/>
          <w:szCs w:val="20"/>
          <w:lang w:val="en-US"/>
        </w:rPr>
      </w:pPr>
    </w:p>
    <w:p w:rsidR="00D84E8E" w:rsidRDefault="006F1E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202462904043946320100101210016201242</w:t>
      </w:r>
    </w:p>
    <w:p w:rsidR="00D84E8E" w:rsidRDefault="00D84E8E"/>
    <w:p w:rsidR="00D84E8E" w:rsidRDefault="006F1E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43 600 000,00 руб.</w:t>
      </w:r>
    </w:p>
    <w:p w:rsidR="00D84E8E" w:rsidRPr="006F1EF5" w:rsidRDefault="00D84E8E">
      <w:pPr>
        <w:rPr>
          <w:rFonts w:eastAsia="Times New Roman"/>
          <w:sz w:val="20"/>
          <w:szCs w:val="20"/>
        </w:rPr>
      </w:pPr>
    </w:p>
    <w:p w:rsidR="00D84E8E" w:rsidRPr="006F1EF5" w:rsidRDefault="006F1EF5">
      <w:r>
        <w:rPr>
          <w:rFonts w:eastAsia="Times New Roman"/>
          <w:sz w:val="20"/>
          <w:szCs w:val="20"/>
        </w:rPr>
        <w:t>Снижение</w:t>
      </w:r>
      <w:r w:rsidRPr="006F1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1EF5">
        <w:rPr>
          <w:rFonts w:eastAsia="Times New Roman"/>
          <w:sz w:val="20"/>
          <w:szCs w:val="20"/>
        </w:rPr>
        <w:t>, %: 0.00</w:t>
      </w:r>
    </w:p>
    <w:p w:rsidR="00D84E8E" w:rsidRPr="006F1EF5" w:rsidRDefault="00D84E8E">
      <w:pPr>
        <w:rPr>
          <w:rFonts w:eastAsia="Times New Roman"/>
          <w:sz w:val="20"/>
          <w:szCs w:val="20"/>
        </w:rPr>
      </w:pPr>
    </w:p>
    <w:p w:rsidR="00D84E8E" w:rsidRDefault="006F1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D84E8E" w:rsidRDefault="00D84E8E">
      <w:pPr>
        <w:rPr>
          <w:rFonts w:eastAsia="Times New Roman"/>
          <w:sz w:val="20"/>
          <w:szCs w:val="20"/>
        </w:rPr>
      </w:pPr>
    </w:p>
    <w:p w:rsidR="00D84E8E" w:rsidRDefault="006F1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D84E8E">
        <w:tc>
          <w:tcPr>
            <w:tcW w:w="4960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D84E8E" w:rsidRDefault="00D84E8E">
      <w:pPr>
        <w:rPr>
          <w:rFonts w:eastAsia="Times New Roman"/>
          <w:sz w:val="20"/>
          <w:szCs w:val="20"/>
        </w:rPr>
      </w:pPr>
    </w:p>
    <w:p w:rsidR="00D84E8E" w:rsidRDefault="006F1EF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84E8E" w:rsidRDefault="00D84E8E">
      <w:pPr>
        <w:rPr>
          <w:rFonts w:eastAsia="Times New Roman"/>
          <w:sz w:val="20"/>
          <w:szCs w:val="20"/>
        </w:rPr>
      </w:pPr>
    </w:p>
    <w:p w:rsidR="00D84E8E" w:rsidRDefault="006F1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4E8E" w:rsidRDefault="00D84E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5"/>
        <w:gridCol w:w="2297"/>
        <w:gridCol w:w="1720"/>
        <w:gridCol w:w="1581"/>
        <w:gridCol w:w="1614"/>
      </w:tblGrid>
      <w:tr w:rsidR="00D84E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D8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</w:t>
            </w:r>
            <w:r w:rsidRPr="006F1EF5">
              <w:rPr>
                <w:sz w:val="20"/>
                <w:szCs w:val="20"/>
              </w:rPr>
              <w:t xml:space="preserve">ОБЪЕДИНЕНИЕ "ИНТЕЛЛЕКТУАЛЬНЫЕ </w:t>
            </w:r>
            <w:r w:rsidRPr="006F1EF5">
              <w:rPr>
                <w:sz w:val="20"/>
                <w:szCs w:val="20"/>
              </w:rPr>
              <w:lastRenderedPageBreak/>
              <w:t>ТЕХНИЧЕСКИЕ СИСТЕМЫ" / 9703012165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8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EA-58529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>ПУБЛИЧНОЕ АКЦИОНЕРНОЕ ОБЩЕСТВО "ВЫМПЕЛ-КОММУНИКАЦИИ" / 7713076301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4E8E" w:rsidRDefault="00D84E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4"/>
        <w:gridCol w:w="2297"/>
        <w:gridCol w:w="1675"/>
        <w:gridCol w:w="1768"/>
        <w:gridCol w:w="1633"/>
      </w:tblGrid>
      <w:tr w:rsidR="00D84E8E">
        <w:tc>
          <w:tcPr>
            <w:tcW w:w="9977" w:type="dxa"/>
            <w:gridSpan w:val="5"/>
            <w:shd w:val="clear" w:color="auto" w:fill="auto"/>
          </w:tcPr>
          <w:p w:rsidR="00D84E8E" w:rsidRDefault="006F1E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</w:t>
            </w:r>
            <w:r w:rsidRPr="006F1EF5">
              <w:rPr>
                <w:sz w:val="20"/>
                <w:szCs w:val="20"/>
              </w:rPr>
              <w:t>"ИНТЕЛЛЕКТУАЛЬНЫЕ ТЕХНИЧЕСКИЕ СИСТЕМЫ" / 9703012165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</w:t>
            </w:r>
            <w:r>
              <w:rPr>
                <w:sz w:val="20"/>
                <w:szCs w:val="20"/>
                <w:lang w:val="en-US"/>
              </w:rPr>
              <w:t>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 xml:space="preserve">ПУБЛИЧНОЕ АКЦИОНЕРНОЕ ОБЩЕСТВО </w:t>
            </w:r>
            <w:r w:rsidRPr="006F1EF5">
              <w:rPr>
                <w:sz w:val="20"/>
                <w:szCs w:val="20"/>
              </w:rPr>
              <w:t>"ВЫМПЕЛ-КОММУНИКАЦИИ" / 7713076301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>ПУБЛИЧНОЕ АКЦИОНЕРНОЕ ОБЩЕСТВО "ВЫМПЕЛ-КОММУНИКАЦИИ" / 7713076301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E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Pr="006F1EF5" w:rsidRDefault="006F1EF5">
            <w:pPr>
              <w:rPr>
                <w:sz w:val="20"/>
                <w:szCs w:val="20"/>
              </w:rPr>
            </w:pPr>
            <w:r w:rsidRPr="006F1EF5">
              <w:rPr>
                <w:sz w:val="20"/>
                <w:szCs w:val="20"/>
              </w:rPr>
              <w:t xml:space="preserve">ПУБЛИЧНОЕ АКЦИОНЕРНОЕ </w:t>
            </w:r>
            <w:r w:rsidRPr="006F1EF5">
              <w:rPr>
                <w:sz w:val="20"/>
                <w:szCs w:val="20"/>
              </w:rPr>
              <w:lastRenderedPageBreak/>
              <w:t xml:space="preserve">ОБЩЕСТВО </w:t>
            </w:r>
            <w:r w:rsidRPr="006F1EF5">
              <w:rPr>
                <w:sz w:val="20"/>
                <w:szCs w:val="20"/>
              </w:rPr>
              <w:t>"ВЫМПЕЛ-КОММУНИКАЦИИ" / 7713076301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E8E" w:rsidRDefault="006F1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4E8E" w:rsidRDefault="00D84E8E">
      <w:pPr>
        <w:jc w:val="both"/>
        <w:rPr>
          <w:rFonts w:eastAsia="Times New Roman"/>
          <w:sz w:val="20"/>
          <w:szCs w:val="20"/>
          <w:lang w:val="en-US"/>
        </w:rPr>
      </w:pPr>
    </w:p>
    <w:p w:rsidR="00D84E8E" w:rsidRDefault="006F1E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"ИН</w:t>
      </w:r>
      <w:r>
        <w:rPr>
          <w:rFonts w:eastAsia="Times New Roman"/>
          <w:sz w:val="20"/>
          <w:szCs w:val="20"/>
        </w:rPr>
        <w:t>ТЕЛЛЕКТУАЛЬНЫЕ ТЕХНИЧЕСКИЕ СИСТЕМЫ", предложивший цену контракта 43 600 000,00 руб.</w:t>
      </w:r>
    </w:p>
    <w:p w:rsidR="00D84E8E" w:rsidRDefault="00D84E8E">
      <w:pPr>
        <w:jc w:val="both"/>
        <w:rPr>
          <w:rFonts w:eastAsia="Times New Roman"/>
          <w:sz w:val="20"/>
          <w:szCs w:val="20"/>
        </w:rPr>
      </w:pPr>
    </w:p>
    <w:p w:rsidR="00D84E8E" w:rsidRDefault="006F1EF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ОБЪЕДИНЕНИЕ "ИНТЕЛЛЕКТУАЛЬНЫЕ ТЕХНИЧЕСКИЕ СИ</w:t>
      </w:r>
      <w:r>
        <w:rPr>
          <w:rFonts w:eastAsia="Times New Roman"/>
          <w:sz w:val="20"/>
          <w:szCs w:val="20"/>
        </w:rPr>
        <w:t>СТЕМЫ",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84E8E" w:rsidRPr="006F1EF5" w:rsidRDefault="00D84E8E">
      <w:pPr>
        <w:jc w:val="both"/>
        <w:rPr>
          <w:rFonts w:eastAsia="Times New Roman"/>
          <w:sz w:val="20"/>
          <w:szCs w:val="20"/>
        </w:rPr>
      </w:pPr>
    </w:p>
    <w:p w:rsidR="00D84E8E" w:rsidRPr="006F1EF5" w:rsidRDefault="006F1EF5">
      <w:pPr>
        <w:jc w:val="both"/>
      </w:pPr>
      <w:r w:rsidRPr="006F1EF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 w:rsidRPr="006F1EF5">
        <w:rPr>
          <w:rFonts w:eastAsia="Times New Roman"/>
          <w:sz w:val="20"/>
          <w:szCs w:val="20"/>
        </w:rPr>
        <w:t xml:space="preserve">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F1EF5">
        <w:rPr>
          <w:rFonts w:eastAsia="Times New Roman"/>
          <w:sz w:val="20"/>
          <w:szCs w:val="20"/>
        </w:rPr>
        <w:t>Причина признания электронного аукциона не состоявшимся: в течение десяти минут пос</w:t>
      </w:r>
      <w:r w:rsidRPr="006F1EF5">
        <w:rPr>
          <w:rFonts w:eastAsia="Times New Roman"/>
          <w:sz w:val="20"/>
          <w:szCs w:val="20"/>
        </w:rPr>
        <w:t>ле начала проведения аукциона ни один из его участников не подал предложение о цене контракта.</w:t>
      </w:r>
    </w:p>
    <w:p w:rsidR="00D84E8E" w:rsidRDefault="00D84E8E">
      <w:pPr>
        <w:jc w:val="both"/>
        <w:rPr>
          <w:rFonts w:eastAsia="Times New Roman"/>
          <w:sz w:val="20"/>
          <w:szCs w:val="20"/>
        </w:rPr>
      </w:pPr>
    </w:p>
    <w:p w:rsidR="00D84E8E" w:rsidRDefault="006F1E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D84E8E" w:rsidRDefault="00D84E8E">
      <w:pPr>
        <w:jc w:val="both"/>
        <w:rPr>
          <w:rFonts w:eastAsia="Times New Roman"/>
          <w:sz w:val="20"/>
          <w:szCs w:val="20"/>
        </w:rPr>
      </w:pPr>
    </w:p>
    <w:p w:rsidR="00D84E8E" w:rsidRDefault="006F1EF5">
      <w:r>
        <w:rPr>
          <w:rFonts w:eastAsia="Times New Roman"/>
          <w:sz w:val="20"/>
          <w:szCs w:val="20"/>
        </w:rPr>
        <w:t>Подписи</w:t>
      </w:r>
    </w:p>
    <w:p w:rsidR="00D84E8E" w:rsidRDefault="00D84E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4E8E">
        <w:tc>
          <w:tcPr>
            <w:tcW w:w="3307" w:type="dxa"/>
            <w:shd w:val="clear" w:color="auto" w:fill="auto"/>
            <w:vAlign w:val="bottom"/>
          </w:tcPr>
          <w:p w:rsidR="00D84E8E" w:rsidRDefault="006F1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E8E" w:rsidRDefault="00D84E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E8E" w:rsidRDefault="006F1EF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D84E8E">
        <w:tc>
          <w:tcPr>
            <w:tcW w:w="3307" w:type="dxa"/>
            <w:shd w:val="clear" w:color="auto" w:fill="auto"/>
            <w:vAlign w:val="bottom"/>
          </w:tcPr>
          <w:p w:rsidR="00D84E8E" w:rsidRDefault="006F1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E8E" w:rsidRDefault="00D84E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E8E" w:rsidRDefault="006F1EF5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D84E8E">
        <w:tc>
          <w:tcPr>
            <w:tcW w:w="3307" w:type="dxa"/>
            <w:shd w:val="clear" w:color="auto" w:fill="auto"/>
            <w:vAlign w:val="bottom"/>
          </w:tcPr>
          <w:p w:rsidR="00D84E8E" w:rsidRDefault="006F1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E8E" w:rsidRDefault="00D84E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E8E" w:rsidRDefault="006F1EF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F1E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8E"/>
    <w:rsid w:val="006F1EF5"/>
    <w:rsid w:val="00D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A43577-D93B-4750-8E86-8E28C18F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olga.dolinskaya</cp:lastModifiedBy>
  <cp:revision>2</cp:revision>
  <dcterms:created xsi:type="dcterms:W3CDTF">2020-09-29T13:28:00Z</dcterms:created>
  <dcterms:modified xsi:type="dcterms:W3CDTF">2020-09-29T13:28:00Z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