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03.5-3/2112/404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</w:t>
      </w: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ассмотрения единственной заявки аукциона в электронной форме</w:t>
      </w:r>
    </w:p>
    <w:p>
      <w:pPr>
        <w:pStyle w:val="style0"/>
        <w:tabs>
          <w:tab w:leader="none" w:pos="-1620" w:val="left"/>
        </w:tabs>
        <w:ind w:hanging="0" w:left="0" w:right="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 xml:space="preserve">на право заключения муниципального контракта с  Администрацией Ворошневского сельсовета Курского района Курской области на благоустройство общественной территории сквера со спортивными тренажерами в д. Ворошнево Курского района Курской области </w:t>
      </w:r>
    </w:p>
    <w:p>
      <w:pPr>
        <w:pStyle w:val="style0"/>
        <w:tabs>
          <w:tab w:leader="none" w:pos="-1620" w:val="left"/>
        </w:tabs>
        <w:ind w:hanging="0" w:left="0" w:right="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 xml:space="preserve">                          </w:t>
      </w: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 xml:space="preserve">(Регистрационный номер 09-05/20028)            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203461100180946110100100120024399244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«02»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Тарасов Николай Сергеевич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Глава сельсовета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540" w:val="left"/>
                <w:tab w:leader="none" w:pos="523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Шошина Елена </w:t>
            </w:r>
            <w:bookmarkStart w:id="0" w:name="__DdeLink__200_446414365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Юрьевна</w:t>
            </w:r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Экономист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ind w:firstLine="709" w:left="0" w:right="0"/>
        <w:jc w:val="left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 xml:space="preserve">Благоустройство общественной территории сквера со спортивными тренажерами в д. Ворошнево Курского района Курской области 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rFonts w:cs="Times New Roman" w:eastAsia="Times New Roman"/>
          <w:b w:val="false"/>
          <w:bCs w:val="false"/>
          <w:color w:val="00000A"/>
          <w:sz w:val="20"/>
          <w:szCs w:val="20"/>
          <w:shd w:fill="FFFFFF" w:val="clear"/>
          <w:lang w:bidi="ar-SA" w:eastAsia="ru-RU" w:val="ru-RU"/>
        </w:rPr>
        <w:t>1 438 448,00 (один миллион четыреста тридцать восемь тысяч четыреста сорок восемь руб 00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67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2151"/>
        <w:gridCol w:w="4990"/>
      </w:tblGrid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EA-58806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ООО «</w:t>
            </w:r>
            <w:hyperlink r:id="rId2">
              <w:bookmarkStart w:id="1" w:name="protocolReview-lot-requestList-0-accreditationInfo-participantLink"/>
              <w:bookmarkEnd w:id="1"/>
              <w:r>
                <w:rPr>
                  <w:rStyle w:val="style26"/>
                  <w:rStyle w:val="style26"/>
                  <w:rFonts w:eastAsia="Times New Roman"/>
                  <w:color w:val="00000A"/>
                  <w:sz w:val="16"/>
                  <w:szCs w:val="16"/>
                  <w:lang w:bidi="ar-SA" w:eastAsia="ru-RU" w:val="ru-RU"/>
                </w:rPr>
                <w:t>СТРОЙСЕРВИС</w:t>
              </w:r>
            </w:hyperlink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Н.С.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Тарасов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Е.Ю.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Шошина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Style w:val="style16"/>
          <w:rFonts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Администрацией Ворошневского сельсовета Курского района Курской области на благоустройство общественной территории сквера со спортивными тренажерами в д. Ворошнево Курского района Курской области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2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Н.С. Тарасов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Е.Ю. Шошина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31F0A7A1-2202-4AC7-85CE-6F8CA22E8BB3?procedure=26902&amp;backurl=L3Byb2NlZHVyZS9wcm90b2NvbC9lZGl0P3Byb2NlZHVyZUlkPTI2OTAyJnR5cGU9RWxlY3Ryb25pY0F1Y3Rpb25TaW5nbGVSZXF1ZXN0RmluYWxQcm90b2NvbCZiYWNrdXJsPWFIUjBjSE02THk5bmVpNXNiM1F0YjI1c2FXNWxMbkoxTDJWMGNGOW1jbTl1ZEM5d2NtOWpaV1IxY21VdmJHbHpkRDl3WlhKemIyNWhiRDEwY25WbEpuQmhaMlU5TnlaemIzSjBQVEVtYzI5eWRFUnBjbVZqZEdsdmJqMUJVME0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