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9E" w:rsidRPr="00D1229E" w:rsidRDefault="00C351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1229E">
        <w:rPr>
          <w:rFonts w:eastAsia="Times New Roman"/>
          <w:b/>
          <w:bCs/>
          <w:sz w:val="20"/>
          <w:szCs w:val="20"/>
        </w:rPr>
        <w:t xml:space="preserve">Протокол </w:t>
      </w:r>
      <w:r w:rsidR="00D1229E" w:rsidRPr="00D1229E">
        <w:rPr>
          <w:rFonts w:eastAsia="Times New Roman"/>
          <w:b/>
          <w:bCs/>
          <w:sz w:val="20"/>
          <w:szCs w:val="20"/>
        </w:rPr>
        <w:t>№1/0372200168320000051</w:t>
      </w:r>
    </w:p>
    <w:p w:rsidR="00173BAE" w:rsidRPr="00D1229E" w:rsidRDefault="00C35163">
      <w:pPr>
        <w:ind w:firstLine="567"/>
        <w:jc w:val="center"/>
        <w:rPr>
          <w:sz w:val="20"/>
          <w:szCs w:val="20"/>
        </w:rPr>
      </w:pPr>
      <w:r w:rsidRPr="00D1229E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73BAE" w:rsidRPr="00D1229E" w:rsidRDefault="00C35163">
      <w:pPr>
        <w:ind w:firstLine="567"/>
        <w:jc w:val="center"/>
        <w:rPr>
          <w:sz w:val="20"/>
          <w:szCs w:val="20"/>
        </w:rPr>
      </w:pPr>
      <w:r w:rsidRPr="00D1229E">
        <w:rPr>
          <w:rFonts w:eastAsia="Times New Roman"/>
          <w:b/>
          <w:bCs/>
          <w:sz w:val="20"/>
          <w:szCs w:val="20"/>
        </w:rPr>
        <w:t xml:space="preserve">"Поставка и установка ограждения для государственных нужд в 2020 году" </w:t>
      </w:r>
    </w:p>
    <w:p w:rsidR="00173BAE" w:rsidRPr="00D1229E" w:rsidRDefault="00C3516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1229E">
        <w:rPr>
          <w:rFonts w:eastAsia="Times New Roman"/>
          <w:b/>
          <w:bCs/>
          <w:sz w:val="20"/>
          <w:szCs w:val="20"/>
        </w:rPr>
        <w:t xml:space="preserve">(№ </w:t>
      </w:r>
      <w:r w:rsidRPr="00D1229E">
        <w:rPr>
          <w:rFonts w:eastAsia="Times New Roman"/>
          <w:b/>
          <w:bCs/>
          <w:sz w:val="20"/>
          <w:szCs w:val="20"/>
        </w:rPr>
        <w:t>извещения</w:t>
      </w:r>
      <w:r w:rsidRPr="00D1229E">
        <w:rPr>
          <w:rFonts w:eastAsia="Times New Roman"/>
          <w:b/>
          <w:bCs/>
          <w:sz w:val="20"/>
          <w:szCs w:val="20"/>
        </w:rPr>
        <w:t xml:space="preserve"> 0372200168320000051) </w:t>
      </w:r>
    </w:p>
    <w:p w:rsidR="00173BAE" w:rsidRPr="00D1229E" w:rsidRDefault="00173BAE">
      <w:pPr>
        <w:ind w:firstLine="567"/>
        <w:jc w:val="center"/>
        <w:rPr>
          <w:sz w:val="20"/>
          <w:szCs w:val="20"/>
        </w:rPr>
      </w:pPr>
    </w:p>
    <w:p w:rsidR="00173BAE" w:rsidRPr="00D1229E" w:rsidRDefault="00C35163">
      <w:pPr>
        <w:ind w:firstLine="567"/>
        <w:jc w:val="right"/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05.10.20 15:13:06 (</w:t>
      </w:r>
      <w:r w:rsidRPr="00D1229E">
        <w:rPr>
          <w:rFonts w:eastAsia="Times New Roman"/>
          <w:sz w:val="20"/>
          <w:szCs w:val="20"/>
          <w:lang w:val="en-US"/>
        </w:rPr>
        <w:t>MSK</w:t>
      </w:r>
      <w:r w:rsidRPr="00D1229E">
        <w:rPr>
          <w:rFonts w:eastAsia="Times New Roman"/>
          <w:sz w:val="20"/>
          <w:szCs w:val="20"/>
        </w:rPr>
        <w:t>+00:00)</w:t>
      </w:r>
    </w:p>
    <w:p w:rsidR="00173BAE" w:rsidRPr="00D1229E" w:rsidRDefault="00173BAE">
      <w:pPr>
        <w:ind w:firstLine="567"/>
        <w:rPr>
          <w:rFonts w:eastAsia="Times New Roman"/>
          <w:sz w:val="20"/>
          <w:szCs w:val="20"/>
        </w:rPr>
      </w:pPr>
    </w:p>
    <w:p w:rsidR="00173BAE" w:rsidRPr="00D1229E" w:rsidRDefault="00C35163">
      <w:pPr>
        <w:overflowPunct w:val="0"/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 w:rsidRPr="00D1229E">
        <w:rPr>
          <w:rFonts w:eastAsia="Times New Roman"/>
          <w:sz w:val="20"/>
          <w:szCs w:val="20"/>
        </w:rPr>
        <w:t xml:space="preserve">191014, Санкт-Петербург, </w:t>
      </w:r>
      <w:proofErr w:type="gramStart"/>
      <w:r w:rsidRPr="00D1229E">
        <w:rPr>
          <w:rFonts w:eastAsia="Times New Roman"/>
          <w:sz w:val="20"/>
          <w:szCs w:val="20"/>
        </w:rPr>
        <w:t>УЛ</w:t>
      </w:r>
      <w:proofErr w:type="gramEnd"/>
      <w:r w:rsidRPr="00D1229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Организатор</w:t>
      </w:r>
      <w:r w:rsidRPr="00D1229E">
        <w:rPr>
          <w:rFonts w:eastAsia="Times New Roman"/>
          <w:sz w:val="20"/>
          <w:szCs w:val="20"/>
        </w:rPr>
        <w:t xml:space="preserve"> </w:t>
      </w:r>
      <w:r w:rsidRPr="00D1229E">
        <w:rPr>
          <w:rFonts w:eastAsia="Times New Roman"/>
          <w:sz w:val="20"/>
          <w:szCs w:val="20"/>
        </w:rPr>
        <w:t>аукциона</w:t>
      </w:r>
      <w:r w:rsidRPr="00D1229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</w:t>
      </w:r>
      <w:r w:rsidRPr="00D1229E">
        <w:rPr>
          <w:rFonts w:eastAsia="Times New Roman"/>
          <w:sz w:val="20"/>
          <w:szCs w:val="20"/>
        </w:rPr>
        <w:t>АНСПОРТА"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Наименование</w:t>
      </w:r>
      <w:r w:rsidRPr="00D1229E">
        <w:rPr>
          <w:rFonts w:eastAsia="Times New Roman"/>
          <w:sz w:val="20"/>
          <w:szCs w:val="20"/>
        </w:rPr>
        <w:t xml:space="preserve"> </w:t>
      </w:r>
      <w:r w:rsidRPr="00D1229E">
        <w:rPr>
          <w:rFonts w:eastAsia="Times New Roman"/>
          <w:sz w:val="20"/>
          <w:szCs w:val="20"/>
        </w:rPr>
        <w:t>закупки</w:t>
      </w:r>
      <w:r w:rsidRPr="00D1229E">
        <w:rPr>
          <w:rFonts w:eastAsia="Times New Roman"/>
          <w:sz w:val="20"/>
          <w:szCs w:val="20"/>
        </w:rPr>
        <w:t xml:space="preserve">: Поставка и установка ограждения для государственных нужд в 2020 году 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rFonts w:eastAsia="Times New Roman"/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Идентификационный код закупки: 202783844475178410100100870012593244</w:t>
      </w:r>
    </w:p>
    <w:p w:rsidR="00173BAE" w:rsidRPr="00D1229E" w:rsidRDefault="00173BAE">
      <w:pPr>
        <w:rPr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1 326</w:t>
      </w:r>
      <w:r w:rsidRPr="00D1229E">
        <w:rPr>
          <w:rFonts w:eastAsia="Times New Roman"/>
          <w:sz w:val="20"/>
          <w:szCs w:val="20"/>
        </w:rPr>
        <w:t xml:space="preserve"> 750,00 руб.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Снижение НМЦК, %: 0.00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rFonts w:eastAsia="Times New Roman"/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73BAE" w:rsidRPr="00D1229E">
        <w:tc>
          <w:tcPr>
            <w:tcW w:w="4960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73BAE" w:rsidRPr="00D1229E">
        <w:tc>
          <w:tcPr>
            <w:tcW w:w="4960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73BAE" w:rsidRPr="00D1229E">
        <w:tc>
          <w:tcPr>
            <w:tcW w:w="4960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3BAE" w:rsidRPr="00D1229E">
        <w:tc>
          <w:tcPr>
            <w:tcW w:w="4960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3BAE" w:rsidRPr="00D1229E">
        <w:tc>
          <w:tcPr>
            <w:tcW w:w="4960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jc w:val="both"/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 w:rsidRPr="00D1229E">
        <w:rPr>
          <w:rFonts w:eastAsia="Times New Roman"/>
          <w:sz w:val="20"/>
          <w:szCs w:val="20"/>
        </w:rPr>
        <w:t>атьи 24.1 Федерального закона №44-ФЗ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73BAE" w:rsidRPr="00D1229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1229E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1229E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3BAE" w:rsidRPr="00D1229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3BAE" w:rsidRPr="00D1229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</w:rPr>
              <w:t>непредоставление</w:t>
            </w:r>
            <w:proofErr w:type="spellEnd"/>
            <w:r w:rsidRPr="00D1229E"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D1229E">
              <w:rPr>
                <w:sz w:val="20"/>
                <w:szCs w:val="20"/>
              </w:rPr>
              <w:br/>
            </w:r>
            <w:r w:rsidRPr="00D1229E">
              <w:rPr>
                <w:sz w:val="20"/>
                <w:szCs w:val="20"/>
              </w:rPr>
              <w:br/>
            </w:r>
            <w:proofErr w:type="gramStart"/>
            <w:r w:rsidRPr="00D1229E">
              <w:rPr>
                <w:sz w:val="20"/>
                <w:szCs w:val="20"/>
              </w:rPr>
              <w:t>Участником не указаны значения верхней границы диапазона Показателя (Длина горизонтальной трубы рамы секции о</w:t>
            </w:r>
            <w:r w:rsidRPr="00D1229E">
              <w:rPr>
                <w:sz w:val="20"/>
                <w:szCs w:val="20"/>
              </w:rPr>
              <w:t xml:space="preserve">граждения, мм) по позиции №2 (Ограждение), Показателя (Ширина рамы калитки, Высота рамы калитки, Высота несущей опоры калитки, мм)  по позиции №4 (Отдельно стоящая </w:t>
            </w:r>
            <w:r w:rsidRPr="00D1229E">
              <w:rPr>
                <w:sz w:val="20"/>
                <w:szCs w:val="20"/>
              </w:rPr>
              <w:lastRenderedPageBreak/>
              <w:t>калитка), Показателя (Ширина рамы калитки, Высота рамы калитки)  по позиции №5 (Отдельно сто</w:t>
            </w:r>
            <w:r w:rsidRPr="00D1229E">
              <w:rPr>
                <w:sz w:val="20"/>
                <w:szCs w:val="20"/>
              </w:rPr>
              <w:t>ящая калитка) Приложения №3 к документации.</w:t>
            </w:r>
            <w:proofErr w:type="gramEnd"/>
            <w:r w:rsidRPr="00D1229E">
              <w:rPr>
                <w:sz w:val="20"/>
                <w:szCs w:val="20"/>
              </w:rPr>
              <w:t xml:space="preserve"> Участник должен был указать значения верхней границы диапазона.</w:t>
            </w:r>
          </w:p>
        </w:tc>
      </w:tr>
    </w:tbl>
    <w:p w:rsidR="00173BAE" w:rsidRPr="00D1229E" w:rsidRDefault="00173B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73BAE" w:rsidRPr="00D1229E">
        <w:tc>
          <w:tcPr>
            <w:tcW w:w="9921" w:type="dxa"/>
            <w:gridSpan w:val="4"/>
            <w:shd w:val="clear" w:color="auto" w:fill="auto"/>
          </w:tcPr>
          <w:p w:rsidR="00173BAE" w:rsidRPr="00D1229E" w:rsidRDefault="00C35163">
            <w:pPr>
              <w:ind w:left="-45"/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ind w:right="-157"/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ind w:right="-157"/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ind w:right="-157"/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ind w:right="-157"/>
              <w:rPr>
                <w:sz w:val="20"/>
                <w:szCs w:val="20"/>
              </w:rPr>
            </w:pPr>
            <w:r w:rsidRPr="00D1229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173BAE" w:rsidRPr="00D1229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  <w:lang w:val="en-US"/>
              </w:rPr>
              <w:t>EA-58802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r w:rsidRPr="00D1229E">
              <w:rPr>
                <w:sz w:val="20"/>
                <w:szCs w:val="20"/>
              </w:rPr>
              <w:t>ОБЩЕСТВО С ОГРАНИЧЕННОЙ ОТВЕТСТВЕННОСТЬЮ "ЭНЕРГОМОНТАЖСЕРВИС" / 7811685291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3BAE" w:rsidRPr="00D1229E" w:rsidRDefault="00C35163">
            <w:pPr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173BAE" w:rsidRPr="00D1229E" w:rsidRDefault="00173BAE">
      <w:pPr>
        <w:jc w:val="both"/>
        <w:rPr>
          <w:sz w:val="20"/>
          <w:szCs w:val="20"/>
        </w:rPr>
      </w:pPr>
    </w:p>
    <w:p w:rsidR="00173BAE" w:rsidRPr="00D1229E" w:rsidRDefault="00C35163">
      <w:pPr>
        <w:jc w:val="both"/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D1229E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D1229E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173BAE" w:rsidRPr="00D1229E" w:rsidRDefault="00173BAE">
      <w:pPr>
        <w:jc w:val="both"/>
        <w:rPr>
          <w:rFonts w:eastAsia="Times New Roman"/>
          <w:sz w:val="20"/>
          <w:szCs w:val="20"/>
        </w:rPr>
      </w:pPr>
    </w:p>
    <w:p w:rsidR="00173BAE" w:rsidRDefault="00C35163">
      <w:pPr>
        <w:jc w:val="both"/>
        <w:rPr>
          <w:rFonts w:eastAsia="Times New Roman"/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 xml:space="preserve">Настоящий </w:t>
      </w:r>
      <w:r w:rsidRPr="00D1229E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 w:rsidRPr="00D1229E"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DD0733" w:rsidRPr="00D1229E" w:rsidRDefault="00DD0733">
      <w:pPr>
        <w:jc w:val="both"/>
        <w:rPr>
          <w:sz w:val="20"/>
          <w:szCs w:val="20"/>
        </w:rPr>
      </w:pPr>
    </w:p>
    <w:p w:rsidR="00173BAE" w:rsidRPr="00D1229E" w:rsidRDefault="00173BAE">
      <w:pPr>
        <w:jc w:val="both"/>
        <w:rPr>
          <w:rFonts w:eastAsia="Times New Roman"/>
          <w:sz w:val="20"/>
          <w:szCs w:val="20"/>
        </w:rPr>
      </w:pPr>
    </w:p>
    <w:p w:rsidR="00173BAE" w:rsidRPr="00D1229E" w:rsidRDefault="00C35163">
      <w:pPr>
        <w:rPr>
          <w:sz w:val="20"/>
          <w:szCs w:val="20"/>
        </w:rPr>
      </w:pPr>
      <w:r w:rsidRPr="00D1229E">
        <w:rPr>
          <w:rFonts w:eastAsia="Times New Roman"/>
          <w:sz w:val="20"/>
          <w:szCs w:val="20"/>
        </w:rPr>
        <w:t>Подписи</w:t>
      </w:r>
    </w:p>
    <w:p w:rsidR="00173BAE" w:rsidRPr="00D1229E" w:rsidRDefault="00173B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73BAE" w:rsidRPr="00D1229E">
        <w:tc>
          <w:tcPr>
            <w:tcW w:w="3307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1229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3BAE" w:rsidRPr="00D1229E" w:rsidRDefault="00173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73BAE" w:rsidRPr="00D1229E">
        <w:tc>
          <w:tcPr>
            <w:tcW w:w="3307" w:type="dxa"/>
            <w:shd w:val="clear" w:color="auto" w:fill="auto"/>
            <w:vAlign w:val="bottom"/>
          </w:tcPr>
          <w:p w:rsidR="00D1229E" w:rsidRPr="00D1229E" w:rsidRDefault="00D1229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3BAE" w:rsidRPr="00D1229E" w:rsidRDefault="00173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D1229E" w:rsidRPr="00D1229E" w:rsidRDefault="00D122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73BAE" w:rsidRPr="00D1229E">
        <w:tc>
          <w:tcPr>
            <w:tcW w:w="3307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3BAE" w:rsidRPr="00D1229E" w:rsidRDefault="00173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3BAE" w:rsidRPr="00D1229E">
        <w:tc>
          <w:tcPr>
            <w:tcW w:w="3307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3BAE" w:rsidRPr="00D1229E" w:rsidRDefault="00173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3BAE" w:rsidRPr="00D1229E">
        <w:tc>
          <w:tcPr>
            <w:tcW w:w="3307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1229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3BAE" w:rsidRPr="00D1229E" w:rsidRDefault="00173B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3BAE" w:rsidRPr="00D1229E" w:rsidRDefault="00C35163">
            <w:pPr>
              <w:pStyle w:val="af1"/>
              <w:rPr>
                <w:sz w:val="20"/>
                <w:szCs w:val="20"/>
              </w:rPr>
            </w:pPr>
            <w:proofErr w:type="spellStart"/>
            <w:r w:rsidRPr="00D1229E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D1229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229E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Pr="00D1229E" w:rsidRDefault="00C35163">
      <w:pPr>
        <w:rPr>
          <w:sz w:val="20"/>
          <w:szCs w:val="20"/>
        </w:rPr>
      </w:pPr>
    </w:p>
    <w:sectPr w:rsidR="00000000" w:rsidRPr="00D1229E" w:rsidSect="00173BA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73BAE"/>
    <w:rsid w:val="00173BAE"/>
    <w:rsid w:val="00C35163"/>
    <w:rsid w:val="00D1229E"/>
    <w:rsid w:val="00DD0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BA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73B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73BAE"/>
    <w:pPr>
      <w:spacing w:after="140" w:line="288" w:lineRule="auto"/>
    </w:pPr>
  </w:style>
  <w:style w:type="paragraph" w:styleId="a9">
    <w:name w:val="List"/>
    <w:basedOn w:val="a8"/>
    <w:rsid w:val="00173BAE"/>
    <w:rPr>
      <w:rFonts w:cs="Noto Sans Devanagari"/>
    </w:rPr>
  </w:style>
  <w:style w:type="paragraph" w:customStyle="1" w:styleId="Caption">
    <w:name w:val="Caption"/>
    <w:basedOn w:val="a"/>
    <w:qFormat/>
    <w:rsid w:val="00173BA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73BA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73BA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3BA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3BAE"/>
    <w:pPr>
      <w:spacing w:beforeAutospacing="1" w:afterAutospacing="1"/>
    </w:pPr>
  </w:style>
  <w:style w:type="paragraph" w:customStyle="1" w:styleId="th">
    <w:name w:val="th"/>
    <w:basedOn w:val="a"/>
    <w:qFormat/>
    <w:rsid w:val="00173BA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3BA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3BA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3BAE"/>
    <w:pPr>
      <w:spacing w:beforeAutospacing="1" w:after="200"/>
    </w:pPr>
  </w:style>
  <w:style w:type="paragraph" w:customStyle="1" w:styleId="usual2">
    <w:name w:val="usual2"/>
    <w:basedOn w:val="a"/>
    <w:qFormat/>
    <w:rsid w:val="00173BA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73BA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3BAE"/>
    <w:pPr>
      <w:spacing w:beforeAutospacing="1" w:afterAutospacing="1"/>
    </w:pPr>
  </w:style>
  <w:style w:type="paragraph" w:customStyle="1" w:styleId="requests">
    <w:name w:val="requests"/>
    <w:basedOn w:val="a"/>
    <w:qFormat/>
    <w:rsid w:val="00173BA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73BA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3BAE"/>
  </w:style>
  <w:style w:type="paragraph" w:customStyle="1" w:styleId="af2">
    <w:name w:val="Заголовок таблицы"/>
    <w:basedOn w:val="af1"/>
    <w:qFormat/>
    <w:rsid w:val="00173BAE"/>
  </w:style>
  <w:style w:type="paragraph" w:customStyle="1" w:styleId="DocumentMap">
    <w:name w:val="DocumentMap"/>
    <w:qFormat/>
    <w:rsid w:val="00173BA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2020-10-05T12:15:00Z</cp:lastPrinted>
  <dcterms:created xsi:type="dcterms:W3CDTF">2020-10-05T12:54:00Z</dcterms:created>
  <dcterms:modified xsi:type="dcterms:W3CDTF">2020-10-05T12:54:00Z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