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668C" w:rsidRDefault="002745F3">
      <w:pPr>
        <w:jc w:val="center"/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подведения итогов электронного аукциона </w:t>
      </w:r>
      <w:r w:rsidRPr="002745F3">
        <w:rPr>
          <w:rFonts w:eastAsia="Times New Roman"/>
          <w:b/>
          <w:bCs/>
          <w:sz w:val="20"/>
          <w:szCs w:val="20"/>
        </w:rPr>
        <w:t>№ 0301200061920000091</w:t>
      </w:r>
    </w:p>
    <w:p w:rsidR="0004668C" w:rsidRPr="002745F3" w:rsidRDefault="0004668C">
      <w:pPr>
        <w:ind w:firstLine="567"/>
        <w:jc w:val="center"/>
        <w:rPr>
          <w:sz w:val="20"/>
          <w:szCs w:val="20"/>
        </w:rPr>
      </w:pPr>
    </w:p>
    <w:tbl>
      <w:tblPr>
        <w:tblW w:w="10094" w:type="dxa"/>
        <w:tblInd w:w="-683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5645"/>
        <w:gridCol w:w="4449"/>
      </w:tblGrid>
      <w:tr w:rsidR="0004668C">
        <w:tc>
          <w:tcPr>
            <w:tcW w:w="5644" w:type="dxa"/>
            <w:shd w:val="clear" w:color="auto" w:fill="auto"/>
          </w:tcPr>
          <w:p w:rsidR="0004668C" w:rsidRDefault="002745F3">
            <w:pPr>
              <w:overflowPunct w:val="0"/>
              <w:ind w:left="57"/>
            </w:pPr>
            <w:r>
              <w:rPr>
                <w:rFonts w:eastAsia="Times New Roman"/>
                <w:sz w:val="20"/>
                <w:szCs w:val="20"/>
              </w:rPr>
              <w:t xml:space="preserve">Место публикации: 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Российская Федерация, 450008, Республика Башкортостан, г. Уфа, ул. Пушкина, д. 90</w:t>
            </w:r>
            <w:proofErr w:type="gramEnd"/>
          </w:p>
        </w:tc>
        <w:tc>
          <w:tcPr>
            <w:tcW w:w="4449" w:type="dxa"/>
            <w:shd w:val="clear" w:color="auto" w:fill="auto"/>
          </w:tcPr>
          <w:p w:rsidR="0004668C" w:rsidRDefault="002745F3">
            <w:pPr>
              <w:pStyle w:val="af2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Дата публикации: </w:t>
            </w:r>
            <w:r>
              <w:rPr>
                <w:rFonts w:eastAsia="Times New Roman"/>
                <w:sz w:val="20"/>
                <w:szCs w:val="20"/>
                <w:lang w:val="en-US"/>
              </w:rPr>
              <w:t>07.10.20 15:47:48 (MSK+02:00)</w:t>
            </w:r>
          </w:p>
        </w:tc>
      </w:tr>
    </w:tbl>
    <w:p w:rsidR="0004668C" w:rsidRDefault="0004668C">
      <w:pPr>
        <w:jc w:val="right"/>
        <w:rPr>
          <w:rFonts w:eastAsia="Times New Roman"/>
          <w:sz w:val="20"/>
          <w:szCs w:val="20"/>
        </w:rPr>
      </w:pPr>
    </w:p>
    <w:p w:rsidR="0004668C" w:rsidRDefault="002745F3">
      <w:pPr>
        <w:numPr>
          <w:ilvl w:val="0"/>
          <w:numId w:val="1"/>
        </w:numPr>
        <w:tabs>
          <w:tab w:val="clear" w:pos="720"/>
          <w:tab w:val="left" w:pos="682"/>
        </w:tabs>
        <w:ind w:left="-567" w:hanging="340"/>
      </w:pPr>
      <w:r>
        <w:rPr>
          <w:rFonts w:eastAsia="Times New Roman"/>
          <w:sz w:val="20"/>
          <w:szCs w:val="20"/>
        </w:rPr>
        <w:t>Организатор</w:t>
      </w:r>
      <w:r w:rsidRPr="002745F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745F3">
        <w:rPr>
          <w:rFonts w:eastAsia="Times New Roman"/>
          <w:sz w:val="20"/>
          <w:szCs w:val="20"/>
        </w:rPr>
        <w:t xml:space="preserve">: </w:t>
      </w:r>
      <w:r w:rsidRPr="002745F3">
        <w:rPr>
          <w:rFonts w:eastAsia="Times New Roman"/>
          <w:sz w:val="20"/>
          <w:szCs w:val="20"/>
        </w:rPr>
        <w:t>ГОСУДАРСТВЕННОЕ БЮДЖЕТНОЕ УЧРЕЖДЕНИЕ "УФИМСКИЙ НАУЧНО-ИССЛЕДОВАТЕЛЬСКИЙ ИНСТИТУТ ГЛАЗНЫХ БОЛЕЗНЕЙ АКАДЕМИИ НАУК РЕСПУБЛИКИ БАШКОРТОСТАН"</w:t>
      </w:r>
    </w:p>
    <w:p w:rsidR="0004668C" w:rsidRPr="002745F3" w:rsidRDefault="0004668C">
      <w:pPr>
        <w:ind w:left="720"/>
        <w:rPr>
          <w:rFonts w:eastAsia="Times New Roman"/>
          <w:sz w:val="20"/>
          <w:szCs w:val="20"/>
        </w:rPr>
      </w:pPr>
    </w:p>
    <w:p w:rsidR="0004668C" w:rsidRDefault="002745F3">
      <w:pPr>
        <w:ind w:left="-567"/>
      </w:pPr>
      <w:r w:rsidRPr="002745F3">
        <w:rPr>
          <w:rFonts w:eastAsia="Times New Roman"/>
          <w:sz w:val="20"/>
          <w:szCs w:val="20"/>
        </w:rPr>
        <w:t>Заказчик: ГОСУДАРСТВЕННОЕ БЮДЖЕТНОЕ УЧРЕЖДЕНИЕ "УФИМСКИЙ НАУЧНО-ИССЛЕДОВАТЕЛЬСКИЙ ИНСТИТУТ ГЛАЗНЫХ БОЛЕЗНЕЙ АКАДЕМИИ Н</w:t>
      </w:r>
      <w:r w:rsidRPr="002745F3">
        <w:rPr>
          <w:rFonts w:eastAsia="Times New Roman"/>
          <w:sz w:val="20"/>
          <w:szCs w:val="20"/>
        </w:rPr>
        <w:t>АУК РЕСПУБЛИКИ БАШКОРТОСТАН"</w:t>
      </w:r>
    </w:p>
    <w:p w:rsidR="0004668C" w:rsidRPr="002745F3" w:rsidRDefault="0004668C">
      <w:pPr>
        <w:ind w:left="720"/>
        <w:rPr>
          <w:rFonts w:eastAsia="Times New Roman"/>
          <w:sz w:val="20"/>
          <w:szCs w:val="20"/>
        </w:rPr>
      </w:pPr>
    </w:p>
    <w:p w:rsidR="0004668C" w:rsidRDefault="002745F3">
      <w:pPr>
        <w:numPr>
          <w:ilvl w:val="0"/>
          <w:numId w:val="1"/>
        </w:numPr>
        <w:tabs>
          <w:tab w:val="clear" w:pos="720"/>
          <w:tab w:val="left" w:pos="177"/>
        </w:tabs>
        <w:ind w:left="-567" w:hanging="340"/>
      </w:pPr>
      <w:r>
        <w:rPr>
          <w:rFonts w:eastAsia="Times New Roman"/>
          <w:sz w:val="20"/>
          <w:szCs w:val="20"/>
        </w:rPr>
        <w:t xml:space="preserve">Идентификационный код закупки: </w:t>
      </w:r>
      <w:r>
        <w:rPr>
          <w:rFonts w:eastAsia="Times New Roman"/>
          <w:sz w:val="20"/>
          <w:szCs w:val="20"/>
          <w:lang w:val="en-US"/>
        </w:rPr>
        <w:t>202027401807002740100101811816203244</w:t>
      </w:r>
    </w:p>
    <w:p w:rsidR="0004668C" w:rsidRDefault="0004668C">
      <w:pPr>
        <w:ind w:left="720"/>
        <w:rPr>
          <w:rFonts w:eastAsia="Times New Roman"/>
          <w:sz w:val="20"/>
          <w:szCs w:val="20"/>
          <w:lang w:val="en-US"/>
        </w:rPr>
      </w:pPr>
    </w:p>
    <w:p w:rsidR="0004668C" w:rsidRDefault="002745F3">
      <w:pPr>
        <w:numPr>
          <w:ilvl w:val="0"/>
          <w:numId w:val="1"/>
        </w:numPr>
        <w:tabs>
          <w:tab w:val="clear" w:pos="720"/>
          <w:tab w:val="left" w:pos="232"/>
        </w:tabs>
        <w:ind w:left="-567" w:hanging="340"/>
      </w:pPr>
      <w:r>
        <w:rPr>
          <w:rFonts w:eastAsia="Times New Roman"/>
          <w:sz w:val="20"/>
          <w:szCs w:val="20"/>
        </w:rPr>
        <w:t xml:space="preserve">Наименование предмета электронного аукциона: </w:t>
      </w:r>
      <w:r w:rsidRPr="002745F3">
        <w:rPr>
          <w:rFonts w:eastAsia="Times New Roman"/>
          <w:sz w:val="20"/>
          <w:szCs w:val="20"/>
        </w:rPr>
        <w:t>Оказание услуг по сопровождению и техническому обслуживанию программного продукта 1С, используемой в ГБУ "Уф НИИ</w:t>
      </w:r>
      <w:r w:rsidRPr="002745F3">
        <w:rPr>
          <w:rFonts w:eastAsia="Times New Roman"/>
          <w:sz w:val="20"/>
          <w:szCs w:val="20"/>
        </w:rPr>
        <w:t xml:space="preserve"> ГБ АН РБ"</w:t>
      </w:r>
    </w:p>
    <w:p w:rsidR="0004668C" w:rsidRPr="002745F3" w:rsidRDefault="0004668C">
      <w:pPr>
        <w:ind w:left="299"/>
        <w:rPr>
          <w:rFonts w:eastAsia="Times New Roman"/>
          <w:sz w:val="20"/>
          <w:szCs w:val="20"/>
        </w:rPr>
      </w:pPr>
    </w:p>
    <w:p w:rsidR="0004668C" w:rsidRDefault="002745F3">
      <w:pPr>
        <w:numPr>
          <w:ilvl w:val="0"/>
          <w:numId w:val="1"/>
        </w:numPr>
        <w:tabs>
          <w:tab w:val="clear" w:pos="720"/>
          <w:tab w:val="left" w:pos="259"/>
        </w:tabs>
        <w:ind w:left="-567" w:hanging="340"/>
      </w:pPr>
      <w:r>
        <w:rPr>
          <w:rFonts w:eastAsia="Times New Roman"/>
          <w:sz w:val="20"/>
          <w:szCs w:val="20"/>
        </w:rPr>
        <w:t>Начальная (максимальная) цена государственного контракта: 561 600,00 руб.</w:t>
      </w:r>
    </w:p>
    <w:p w:rsidR="0004668C" w:rsidRDefault="0004668C">
      <w:pPr>
        <w:ind w:left="720"/>
        <w:rPr>
          <w:rFonts w:eastAsia="Times New Roman"/>
          <w:sz w:val="20"/>
          <w:szCs w:val="20"/>
        </w:rPr>
      </w:pPr>
    </w:p>
    <w:p w:rsidR="0004668C" w:rsidRDefault="002745F3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sz w:val="20"/>
          <w:szCs w:val="20"/>
        </w:rPr>
        <w:t>Извещение и аукционная документация о проведении электронного аукциона были размещены на Официальном сайте Российской Федерации для размещения информации о размещении за</w:t>
      </w:r>
      <w:r>
        <w:rPr>
          <w:sz w:val="20"/>
          <w:szCs w:val="20"/>
        </w:rPr>
        <w:t xml:space="preserve">казов </w:t>
      </w:r>
      <w:hyperlink r:id="rId5">
        <w:r>
          <w:rPr>
            <w:rStyle w:val="-"/>
            <w:sz w:val="20"/>
            <w:szCs w:val="20"/>
            <w:lang w:eastAsia="en-US"/>
          </w:rPr>
          <w:t>http://zakupki.gov.ru/</w:t>
        </w:r>
      </w:hyperlink>
      <w:r>
        <w:rPr>
          <w:sz w:val="20"/>
          <w:szCs w:val="20"/>
        </w:rPr>
        <w:t xml:space="preserve"> </w:t>
      </w:r>
      <w:r w:rsidRPr="002745F3">
        <w:rPr>
          <w:sz w:val="20"/>
          <w:szCs w:val="20"/>
        </w:rPr>
        <w:t>22.09.20 16:48:15 (</w:t>
      </w:r>
      <w:r>
        <w:rPr>
          <w:sz w:val="20"/>
          <w:szCs w:val="20"/>
          <w:lang w:val="en-US"/>
        </w:rPr>
        <w:t>MSK</w:t>
      </w:r>
      <w:r w:rsidRPr="002745F3">
        <w:rPr>
          <w:sz w:val="20"/>
          <w:szCs w:val="20"/>
        </w:rPr>
        <w:t>+02:00)</w:t>
      </w:r>
      <w:r>
        <w:rPr>
          <w:sz w:val="20"/>
          <w:szCs w:val="20"/>
        </w:rPr>
        <w:t xml:space="preserve">, а также на сайте электронной площадки «РАД </w:t>
      </w:r>
      <w:proofErr w:type="spellStart"/>
      <w:r>
        <w:rPr>
          <w:sz w:val="20"/>
          <w:szCs w:val="20"/>
        </w:rPr>
        <w:t>Госзакупки</w:t>
      </w:r>
      <w:proofErr w:type="spellEnd"/>
      <w:r>
        <w:rPr>
          <w:sz w:val="20"/>
          <w:szCs w:val="20"/>
        </w:rPr>
        <w:t xml:space="preserve">» </w:t>
      </w:r>
      <w:hyperlink r:id="rId6">
        <w:bookmarkStart w:id="1" w:name="__DdeLink__334_3297638160"/>
        <w:r>
          <w:rPr>
            <w:rStyle w:val="-"/>
            <w:sz w:val="20"/>
            <w:szCs w:val="20"/>
            <w:lang w:eastAsia="en-US"/>
          </w:rPr>
          <w:t>http://</w:t>
        </w:r>
        <w:r>
          <w:rPr>
            <w:rStyle w:val="-"/>
            <w:sz w:val="20"/>
            <w:szCs w:val="20"/>
            <w:lang w:val="en-US" w:eastAsia="en-US"/>
          </w:rPr>
          <w:t>www</w:t>
        </w:r>
        <w:r w:rsidRPr="002745F3">
          <w:rPr>
            <w:rStyle w:val="-"/>
            <w:sz w:val="20"/>
            <w:szCs w:val="20"/>
            <w:lang w:eastAsia="en-US"/>
          </w:rPr>
          <w:t>.</w:t>
        </w:r>
        <w:proofErr w:type="spellStart"/>
        <w:r>
          <w:rPr>
            <w:rStyle w:val="-"/>
            <w:sz w:val="20"/>
            <w:szCs w:val="20"/>
            <w:lang w:val="en-US" w:eastAsia="en-US"/>
          </w:rPr>
          <w:t>gz</w:t>
        </w:r>
        <w:proofErr w:type="spellEnd"/>
        <w:r w:rsidRPr="002745F3">
          <w:rPr>
            <w:rStyle w:val="-"/>
            <w:sz w:val="20"/>
            <w:szCs w:val="20"/>
            <w:lang w:eastAsia="en-US"/>
          </w:rPr>
          <w:t>.</w:t>
        </w:r>
        <w:r>
          <w:rPr>
            <w:rStyle w:val="-"/>
            <w:sz w:val="20"/>
            <w:szCs w:val="20"/>
            <w:lang w:val="en-US" w:eastAsia="en-US"/>
          </w:rPr>
          <w:t>lot</w:t>
        </w:r>
        <w:r w:rsidRPr="002745F3">
          <w:rPr>
            <w:rStyle w:val="-"/>
            <w:sz w:val="20"/>
            <w:szCs w:val="20"/>
            <w:lang w:eastAsia="en-US"/>
          </w:rPr>
          <w:t>-</w:t>
        </w:r>
        <w:r>
          <w:rPr>
            <w:rStyle w:val="-"/>
            <w:sz w:val="20"/>
            <w:szCs w:val="20"/>
            <w:lang w:val="en-US" w:eastAsia="en-US"/>
          </w:rPr>
          <w:t>online</w:t>
        </w:r>
        <w:r>
          <w:rPr>
            <w:rStyle w:val="-"/>
            <w:sz w:val="20"/>
            <w:szCs w:val="20"/>
            <w:lang w:eastAsia="en-US"/>
          </w:rPr>
          <w:t>.</w:t>
        </w:r>
        <w:proofErr w:type="spellStart"/>
        <w:r>
          <w:rPr>
            <w:rStyle w:val="-"/>
            <w:sz w:val="20"/>
            <w:szCs w:val="20"/>
            <w:lang w:eastAsia="en-US"/>
          </w:rPr>
          <w:t>ru</w:t>
        </w:r>
        <w:proofErr w:type="spellEnd"/>
        <w:r>
          <w:rPr>
            <w:rStyle w:val="-"/>
            <w:sz w:val="20"/>
            <w:szCs w:val="20"/>
            <w:lang w:eastAsia="en-US"/>
          </w:rPr>
          <w:t>/</w:t>
        </w:r>
      </w:hyperlink>
      <w:bookmarkEnd w:id="1"/>
    </w:p>
    <w:p w:rsidR="0004668C" w:rsidRDefault="0004668C">
      <w:pPr>
        <w:tabs>
          <w:tab w:val="left" w:pos="423"/>
        </w:tabs>
        <w:ind w:left="299"/>
        <w:rPr>
          <w:rFonts w:eastAsia="Times New Roman"/>
          <w:sz w:val="20"/>
          <w:szCs w:val="20"/>
        </w:rPr>
      </w:pPr>
    </w:p>
    <w:p w:rsidR="0004668C" w:rsidRDefault="002745F3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</w:pPr>
      <w:r>
        <w:rPr>
          <w:rFonts w:eastAsia="Times New Roman"/>
          <w:sz w:val="20"/>
          <w:szCs w:val="20"/>
        </w:rPr>
        <w:t>Состав</w:t>
      </w:r>
      <w:r>
        <w:rPr>
          <w:rFonts w:eastAsia="Times New Roman"/>
          <w:sz w:val="20"/>
          <w:szCs w:val="20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Еди</w:t>
      </w:r>
      <w:proofErr w:type="spellEnd"/>
      <w:r>
        <w:rPr>
          <w:rFonts w:eastAsia="Times New Roman"/>
          <w:sz w:val="20"/>
          <w:szCs w:val="20"/>
        </w:rPr>
        <w:t xml:space="preserve">ной </w:t>
      </w:r>
      <w:r>
        <w:rPr>
          <w:rFonts w:eastAsia="Times New Roman"/>
          <w:sz w:val="20"/>
          <w:szCs w:val="20"/>
        </w:rPr>
        <w:t>комиссии:</w:t>
      </w:r>
    </w:p>
    <w:tbl>
      <w:tblPr>
        <w:tblW w:w="9916" w:type="dxa"/>
        <w:tblInd w:w="-573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5386"/>
        <w:gridCol w:w="4530"/>
      </w:tblGrid>
      <w:tr w:rsidR="0004668C">
        <w:tc>
          <w:tcPr>
            <w:tcW w:w="5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668C" w:rsidRDefault="002745F3">
            <w:pPr>
              <w:ind w:left="57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Член комиссии</w:t>
            </w:r>
          </w:p>
        </w:tc>
        <w:tc>
          <w:tcPr>
            <w:tcW w:w="4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4668C" w:rsidRDefault="002745F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Роль</w:t>
            </w:r>
          </w:p>
        </w:tc>
      </w:tr>
      <w:tr w:rsidR="0004668C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668C" w:rsidRDefault="002745F3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4668C" w:rsidRDefault="002745F3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04668C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668C" w:rsidRDefault="002745F3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4668C" w:rsidRDefault="002745F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04668C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668C" w:rsidRDefault="002745F3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4668C" w:rsidRDefault="002745F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04668C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668C" w:rsidRDefault="002745F3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4668C" w:rsidRDefault="002745F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04668C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668C" w:rsidRDefault="002745F3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4668C" w:rsidRDefault="002745F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04668C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668C" w:rsidRDefault="002745F3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4668C" w:rsidRDefault="002745F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04668C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668C" w:rsidRDefault="002745F3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4668C" w:rsidRDefault="002745F3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</w:tbl>
    <w:p w:rsidR="0004668C" w:rsidRDefault="0004668C">
      <w:pPr>
        <w:rPr>
          <w:rFonts w:eastAsia="Times New Roman"/>
          <w:sz w:val="20"/>
          <w:szCs w:val="20"/>
        </w:rPr>
      </w:pPr>
    </w:p>
    <w:p w:rsidR="0004668C" w:rsidRDefault="002745F3">
      <w:pPr>
        <w:ind w:left="-567"/>
        <w:jc w:val="both"/>
      </w:pPr>
      <w:r>
        <w:rPr>
          <w:rFonts w:eastAsia="Times New Roman"/>
          <w:sz w:val="20"/>
          <w:szCs w:val="20"/>
        </w:rPr>
        <w:t>На заседании Единой комиссии по рассмотрению заявок на участие в электронном аукционе присутствовали:</w:t>
      </w:r>
    </w:p>
    <w:tbl>
      <w:tblPr>
        <w:tblW w:w="9924" w:type="dxa"/>
        <w:tblInd w:w="-580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5385"/>
        <w:gridCol w:w="4539"/>
      </w:tblGrid>
      <w:tr w:rsidR="0004668C"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668C" w:rsidRDefault="002745F3">
            <w:pPr>
              <w:ind w:left="57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Член комиссии</w:t>
            </w:r>
          </w:p>
        </w:tc>
        <w:tc>
          <w:tcPr>
            <w:tcW w:w="4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4668C" w:rsidRDefault="002745F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Роль</w:t>
            </w:r>
          </w:p>
        </w:tc>
      </w:tr>
      <w:tr w:rsidR="0004668C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668C" w:rsidRDefault="002745F3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4668C" w:rsidRDefault="002745F3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04668C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668C" w:rsidRDefault="002745F3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4668C" w:rsidRDefault="002745F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04668C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668C" w:rsidRDefault="002745F3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4668C" w:rsidRDefault="002745F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04668C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668C" w:rsidRDefault="002745F3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4668C" w:rsidRDefault="002745F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04668C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668C" w:rsidRDefault="002745F3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4668C" w:rsidRDefault="002745F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04668C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668C" w:rsidRDefault="002745F3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4668C" w:rsidRDefault="002745F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04668C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668C" w:rsidRDefault="002745F3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4668C" w:rsidRDefault="002745F3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</w:tbl>
    <w:p w:rsidR="0004668C" w:rsidRDefault="0004668C">
      <w:pPr>
        <w:rPr>
          <w:rFonts w:eastAsia="Times New Roman"/>
          <w:sz w:val="20"/>
          <w:szCs w:val="20"/>
        </w:rPr>
      </w:pPr>
    </w:p>
    <w:p w:rsidR="0004668C" w:rsidRDefault="002745F3">
      <w:pPr>
        <w:ind w:left="-567"/>
        <w:jc w:val="both"/>
      </w:pPr>
      <w:r>
        <w:rPr>
          <w:rFonts w:eastAsia="Times New Roman"/>
          <w:sz w:val="20"/>
          <w:szCs w:val="20"/>
        </w:rPr>
        <w:t xml:space="preserve">Всего на заседании присутствовало </w:t>
      </w:r>
      <w:r w:rsidRPr="002745F3">
        <w:rPr>
          <w:rFonts w:eastAsia="Times New Roman"/>
          <w:sz w:val="20"/>
          <w:szCs w:val="20"/>
        </w:rPr>
        <w:t xml:space="preserve">7 </w:t>
      </w:r>
      <w:r>
        <w:rPr>
          <w:rFonts w:eastAsia="Times New Roman"/>
          <w:sz w:val="20"/>
          <w:szCs w:val="20"/>
        </w:rPr>
        <w:t>член</w:t>
      </w:r>
      <w:proofErr w:type="gramStart"/>
      <w:r>
        <w:rPr>
          <w:rFonts w:eastAsia="Times New Roman"/>
          <w:sz w:val="20"/>
          <w:szCs w:val="20"/>
        </w:rPr>
        <w:t>а(</w:t>
      </w:r>
      <w:proofErr w:type="spellStart"/>
      <w:proofErr w:type="gramEnd"/>
      <w:r>
        <w:rPr>
          <w:rFonts w:eastAsia="Times New Roman"/>
          <w:sz w:val="20"/>
          <w:szCs w:val="20"/>
        </w:rPr>
        <w:t>ов</w:t>
      </w:r>
      <w:proofErr w:type="spellEnd"/>
      <w:r>
        <w:rPr>
          <w:rFonts w:eastAsia="Times New Roman"/>
          <w:sz w:val="20"/>
          <w:szCs w:val="20"/>
        </w:rPr>
        <w:t>) Единой комиссии. Кворум имеется. Заседание правомочно.</w:t>
      </w:r>
    </w:p>
    <w:p w:rsidR="0004668C" w:rsidRDefault="0004668C">
      <w:pPr>
        <w:tabs>
          <w:tab w:val="left" w:pos="423"/>
        </w:tabs>
        <w:rPr>
          <w:rFonts w:eastAsia="Times New Roman"/>
          <w:sz w:val="20"/>
          <w:szCs w:val="20"/>
        </w:rPr>
      </w:pPr>
    </w:p>
    <w:p w:rsidR="0004668C" w:rsidRDefault="002745F3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rFonts w:eastAsia="Times New Roman"/>
          <w:sz w:val="20"/>
          <w:szCs w:val="20"/>
        </w:rPr>
        <w:t xml:space="preserve">На основании протокола проведения электронного аукциона № </w:t>
      </w:r>
      <w:r w:rsidRPr="002745F3">
        <w:rPr>
          <w:rFonts w:eastAsia="Times New Roman"/>
          <w:sz w:val="20"/>
          <w:szCs w:val="20"/>
        </w:rPr>
        <w:t xml:space="preserve">0301200061920000091 </w:t>
      </w:r>
      <w:r>
        <w:rPr>
          <w:rFonts w:eastAsia="Times New Roman"/>
          <w:sz w:val="20"/>
          <w:szCs w:val="20"/>
        </w:rPr>
        <w:t xml:space="preserve">были рассмотрены вторые части заявок следующих </w:t>
      </w:r>
      <w:r>
        <w:rPr>
          <w:rFonts w:eastAsia="Times New Roman"/>
          <w:sz w:val="20"/>
          <w:szCs w:val="20"/>
        </w:rPr>
        <w:t>участников аукциона</w:t>
      </w:r>
      <w:r>
        <w:rPr>
          <w:rFonts w:eastAsia="Times New Roman"/>
          <w:sz w:val="20"/>
          <w:szCs w:val="20"/>
        </w:rPr>
        <w:t>:</w:t>
      </w:r>
    </w:p>
    <w:p w:rsidR="0004668C" w:rsidRDefault="0004668C">
      <w:pPr>
        <w:rPr>
          <w:rFonts w:eastAsia="Times New Roman"/>
          <w:sz w:val="20"/>
          <w:szCs w:val="20"/>
        </w:rPr>
      </w:pPr>
    </w:p>
    <w:tbl>
      <w:tblPr>
        <w:tblW w:w="9960" w:type="dxa"/>
        <w:tblInd w:w="-59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726"/>
        <w:gridCol w:w="2145"/>
        <w:gridCol w:w="3533"/>
        <w:gridCol w:w="2556"/>
      </w:tblGrid>
      <w:tr w:rsidR="0004668C"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668C" w:rsidRDefault="002745F3">
            <w:pPr>
              <w:pStyle w:val="af2"/>
              <w:jc w:val="center"/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Номер заявки</w:t>
            </w:r>
          </w:p>
        </w:tc>
        <w:tc>
          <w:tcPr>
            <w:tcW w:w="2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668C" w:rsidRDefault="002745F3">
            <w:pPr>
              <w:pStyle w:val="af2"/>
              <w:jc w:val="center"/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3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668C" w:rsidRDefault="002745F3">
            <w:pPr>
              <w:pStyle w:val="af2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Участник электронного аукциона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4668C" w:rsidRDefault="002745F3">
            <w:pPr>
              <w:pStyle w:val="af2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Сумма предложения</w:t>
            </w:r>
          </w:p>
        </w:tc>
      </w:tr>
      <w:tr w:rsidR="0004668C">
        <w:tc>
          <w:tcPr>
            <w:tcW w:w="17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668C" w:rsidRDefault="002745F3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668C" w:rsidRDefault="002745F3">
            <w:pPr>
              <w:pStyle w:val="af2"/>
            </w:pPr>
            <w:r>
              <w:rPr>
                <w:sz w:val="20"/>
                <w:szCs w:val="20"/>
                <w:lang w:val="en-US"/>
              </w:rPr>
              <w:t>EA-58576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668C" w:rsidRDefault="002745F3">
            <w:pPr>
              <w:pStyle w:val="af2"/>
            </w:pPr>
            <w:r w:rsidRPr="002745F3">
              <w:rPr>
                <w:sz w:val="20"/>
                <w:szCs w:val="20"/>
              </w:rPr>
              <w:t>ОБЩЕСТВО С ОГРАНИЧЕННОЙ ОТВЕТСТВЕННОСТЬЮ "НСТ"</w:t>
            </w:r>
          </w:p>
        </w:tc>
        <w:tc>
          <w:tcPr>
            <w:tcW w:w="2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4668C" w:rsidRDefault="002745F3">
            <w:pPr>
              <w:pStyle w:val="af2"/>
            </w:pPr>
            <w:r>
              <w:rPr>
                <w:sz w:val="20"/>
                <w:szCs w:val="20"/>
                <w:lang w:val="en-US"/>
              </w:rPr>
              <w:t>252 720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04668C">
        <w:tc>
          <w:tcPr>
            <w:tcW w:w="17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668C" w:rsidRDefault="002745F3">
            <w:pPr>
              <w:pStyle w:val="af2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668C" w:rsidRDefault="002745F3">
            <w:pPr>
              <w:pStyle w:val="af2"/>
            </w:pPr>
            <w:r>
              <w:rPr>
                <w:sz w:val="20"/>
                <w:szCs w:val="20"/>
                <w:lang w:val="en-US"/>
              </w:rPr>
              <w:t>EA-58474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668C" w:rsidRDefault="002745F3">
            <w:pPr>
              <w:pStyle w:val="af2"/>
            </w:pPr>
            <w:r w:rsidRPr="002745F3">
              <w:rPr>
                <w:sz w:val="20"/>
                <w:szCs w:val="20"/>
              </w:rPr>
              <w:t>ОБЩЕСТВО С ОГРАНИЧЕННОЙ ОТВЕТСТВЕННОСТЬЮ "ВЕЛС"</w:t>
            </w:r>
          </w:p>
        </w:tc>
        <w:tc>
          <w:tcPr>
            <w:tcW w:w="2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4668C" w:rsidRDefault="002745F3">
            <w:pPr>
              <w:pStyle w:val="af2"/>
            </w:pPr>
            <w:r>
              <w:rPr>
                <w:sz w:val="20"/>
                <w:szCs w:val="20"/>
                <w:lang w:val="en-US"/>
              </w:rPr>
              <w:t xml:space="preserve">249 </w:t>
            </w:r>
            <w:r>
              <w:rPr>
                <w:sz w:val="20"/>
                <w:szCs w:val="20"/>
                <w:lang w:val="en-US"/>
              </w:rPr>
              <w:t>912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04668C" w:rsidRDefault="0004668C">
      <w:pPr>
        <w:tabs>
          <w:tab w:val="left" w:pos="423"/>
        </w:tabs>
        <w:ind w:left="-567"/>
        <w:rPr>
          <w:rFonts w:eastAsia="Times New Roman"/>
          <w:sz w:val="20"/>
          <w:szCs w:val="20"/>
        </w:rPr>
      </w:pPr>
    </w:p>
    <w:p w:rsidR="0004668C" w:rsidRDefault="002745F3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proofErr w:type="gramStart"/>
      <w:r>
        <w:rPr>
          <w:rFonts w:eastAsia="Times New Roman"/>
          <w:sz w:val="20"/>
          <w:szCs w:val="20"/>
        </w:rPr>
        <w:lastRenderedPageBreak/>
        <w:t>Единая комиссия, руководствуясь ст. 6</w:t>
      </w:r>
      <w:r w:rsidRPr="002745F3">
        <w:rPr>
          <w:rFonts w:eastAsia="Times New Roman"/>
          <w:sz w:val="20"/>
          <w:szCs w:val="20"/>
        </w:rPr>
        <w:t>9</w:t>
      </w:r>
      <w:r>
        <w:rPr>
          <w:rFonts w:eastAsia="Times New Roman"/>
          <w:sz w:val="20"/>
          <w:szCs w:val="20"/>
        </w:rPr>
        <w:t xml:space="preserve"> Федерального закона от 05 апреля 2013 г. №44-ФЗ, рассмотрела вторые части заявок и документы участников аукциона, содержащиеся на дату и время окончания срока подачи заявок на участие в электронном аукци</w:t>
      </w:r>
      <w:r>
        <w:rPr>
          <w:rFonts w:eastAsia="Times New Roman"/>
          <w:sz w:val="20"/>
          <w:szCs w:val="20"/>
        </w:rPr>
        <w:t>оне в реестре участников закупки, на предмет их соответствия требованиям, установленным документацией об электронном аукционе, и приняла следующее решение:</w:t>
      </w:r>
      <w:proofErr w:type="gramEnd"/>
    </w:p>
    <w:p w:rsidR="0004668C" w:rsidRDefault="0004668C">
      <w:pPr>
        <w:tabs>
          <w:tab w:val="left" w:pos="423"/>
        </w:tabs>
        <w:ind w:left="153"/>
        <w:rPr>
          <w:rFonts w:eastAsia="Times New Roman"/>
          <w:sz w:val="20"/>
          <w:szCs w:val="20"/>
        </w:rPr>
      </w:pPr>
    </w:p>
    <w:tbl>
      <w:tblPr>
        <w:tblW w:w="9945" w:type="dxa"/>
        <w:tblInd w:w="-580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935"/>
        <w:gridCol w:w="2098"/>
        <w:gridCol w:w="3034"/>
        <w:gridCol w:w="2489"/>
        <w:gridCol w:w="1389"/>
      </w:tblGrid>
      <w:tr w:rsidR="0004668C">
        <w:tc>
          <w:tcPr>
            <w:tcW w:w="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4668C" w:rsidRDefault="002745F3">
            <w:pPr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Номер заявки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4668C" w:rsidRDefault="002745F3">
            <w:pPr>
              <w:ind w:left="57"/>
              <w:jc w:val="center"/>
              <w:rPr>
                <w:b/>
                <w:bCs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4668C" w:rsidRDefault="002745F3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Участник электронного аукциона</w:t>
            </w:r>
          </w:p>
        </w:tc>
        <w:tc>
          <w:tcPr>
            <w:tcW w:w="2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4668C" w:rsidRDefault="002745F3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Решение о соответствии или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>несоответствии заявки требованиям документации</w:t>
            </w:r>
          </w:p>
        </w:tc>
        <w:tc>
          <w:tcPr>
            <w:tcW w:w="1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04668C" w:rsidRDefault="002745F3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Обоснование решения</w:t>
            </w:r>
          </w:p>
        </w:tc>
      </w:tr>
      <w:tr w:rsidR="0004668C">
        <w:tc>
          <w:tcPr>
            <w:tcW w:w="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4668C" w:rsidRDefault="002745F3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4668C" w:rsidRDefault="002745F3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EA-58576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4668C" w:rsidRDefault="002745F3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"НСТ"</w:t>
            </w:r>
          </w:p>
        </w:tc>
        <w:tc>
          <w:tcPr>
            <w:tcW w:w="2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4668C" w:rsidRDefault="002745F3">
            <w:pPr>
              <w:pStyle w:val="af2"/>
              <w:rPr>
                <w:sz w:val="20"/>
                <w:szCs w:val="20"/>
              </w:rPr>
            </w:pPr>
            <w:r w:rsidRPr="002745F3">
              <w:rPr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1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04668C" w:rsidRDefault="002745F3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04668C">
        <w:tc>
          <w:tcPr>
            <w:tcW w:w="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4668C" w:rsidRDefault="002745F3">
            <w:pPr>
              <w:pStyle w:val="af2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4668C" w:rsidRDefault="002745F3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EA-58474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4668C" w:rsidRDefault="002745F3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ОБЩЕСТВО С ОГРАНИЧЕННОЙ </w:t>
            </w:r>
            <w:r>
              <w:rPr>
                <w:sz w:val="20"/>
                <w:szCs w:val="20"/>
              </w:rPr>
              <w:t>ОТВЕТСТВЕННОСТЬЮ "ВЕЛС"</w:t>
            </w:r>
          </w:p>
        </w:tc>
        <w:tc>
          <w:tcPr>
            <w:tcW w:w="2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4668C" w:rsidRDefault="002745F3">
            <w:pPr>
              <w:pStyle w:val="af2"/>
              <w:rPr>
                <w:sz w:val="20"/>
                <w:szCs w:val="20"/>
              </w:rPr>
            </w:pPr>
            <w:r w:rsidRPr="002745F3">
              <w:rPr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1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04668C" w:rsidRDefault="002745F3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04668C" w:rsidRDefault="0004668C">
      <w:pPr>
        <w:rPr>
          <w:rFonts w:eastAsia="Times New Roman"/>
          <w:sz w:val="20"/>
          <w:szCs w:val="20"/>
        </w:rPr>
      </w:pPr>
    </w:p>
    <w:p w:rsidR="0004668C" w:rsidRDefault="002745F3">
      <w:pPr>
        <w:ind w:left="-567"/>
        <w:jc w:val="both"/>
      </w:pPr>
      <w:r>
        <w:rPr>
          <w:rFonts w:eastAsia="Times New Roman"/>
          <w:sz w:val="20"/>
          <w:szCs w:val="20"/>
        </w:rPr>
        <w:t>Сведения о решении каждого члена Единой комиссии о соответствии (несоответствии) заявок участников электронного аукциона требованиям:</w:t>
      </w:r>
    </w:p>
    <w:tbl>
      <w:tblPr>
        <w:tblW w:w="9921" w:type="dxa"/>
        <w:tblInd w:w="-558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864"/>
        <w:gridCol w:w="2268"/>
        <w:gridCol w:w="2986"/>
        <w:gridCol w:w="2412"/>
        <w:gridCol w:w="1391"/>
      </w:tblGrid>
      <w:tr w:rsidR="0004668C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4668C" w:rsidRDefault="002745F3">
            <w:pPr>
              <w:ind w:right="-170"/>
              <w:jc w:val="center"/>
            </w:pPr>
            <w:r>
              <w:rPr>
                <w:b/>
                <w:bCs/>
                <w:sz w:val="20"/>
                <w:szCs w:val="20"/>
              </w:rPr>
              <w:t xml:space="preserve">Номер </w:t>
            </w:r>
            <w:r>
              <w:rPr>
                <w:b/>
                <w:bCs/>
                <w:sz w:val="20"/>
                <w:szCs w:val="20"/>
              </w:rPr>
              <w:t>заявки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4668C" w:rsidRDefault="002745F3">
            <w:pPr>
              <w:tabs>
                <w:tab w:val="left" w:pos="1304"/>
              </w:tabs>
              <w:ind w:left="57" w:right="170"/>
              <w:jc w:val="center"/>
              <w:rPr>
                <w:b/>
                <w:bCs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4668C" w:rsidRDefault="002745F3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Участник электронного аукциона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4668C" w:rsidRDefault="002745F3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Член комиссии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04668C" w:rsidRDefault="002745F3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Решение члена комиссии</w:t>
            </w:r>
          </w:p>
        </w:tc>
      </w:tr>
      <w:tr w:rsidR="0004668C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4668C" w:rsidRDefault="002745F3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4668C" w:rsidRDefault="002745F3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EA-58576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4668C" w:rsidRPr="002745F3" w:rsidRDefault="002745F3">
            <w:pPr>
              <w:pStyle w:val="af2"/>
              <w:rPr>
                <w:sz w:val="20"/>
                <w:szCs w:val="20"/>
              </w:rPr>
            </w:pPr>
            <w:r w:rsidRPr="002745F3">
              <w:rPr>
                <w:sz w:val="20"/>
                <w:szCs w:val="20"/>
              </w:rPr>
              <w:t>ОБЩЕСТВО С ОГРАНИЧЕННОЙ ОТВЕТСТВЕННОСТЬЮ "НСТ"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4668C" w:rsidRDefault="002745F3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04668C" w:rsidRDefault="002745F3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04668C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4668C" w:rsidRDefault="002745F3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4668C" w:rsidRDefault="002745F3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EA-58576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4668C" w:rsidRPr="002745F3" w:rsidRDefault="002745F3">
            <w:pPr>
              <w:pStyle w:val="af2"/>
              <w:rPr>
                <w:sz w:val="20"/>
                <w:szCs w:val="20"/>
              </w:rPr>
            </w:pPr>
            <w:r w:rsidRPr="002745F3">
              <w:rPr>
                <w:sz w:val="20"/>
                <w:szCs w:val="20"/>
              </w:rPr>
              <w:t xml:space="preserve">ОБЩЕСТВО С ОГРАНИЧЕННОЙ </w:t>
            </w:r>
            <w:r w:rsidRPr="002745F3">
              <w:rPr>
                <w:sz w:val="20"/>
                <w:szCs w:val="20"/>
              </w:rPr>
              <w:t>ОТВЕТСТВЕННОСТЬЮ "НСТ"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4668C" w:rsidRDefault="002745F3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04668C" w:rsidRDefault="002745F3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04668C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4668C" w:rsidRDefault="002745F3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4668C" w:rsidRDefault="002745F3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EA-58576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4668C" w:rsidRPr="002745F3" w:rsidRDefault="002745F3">
            <w:pPr>
              <w:pStyle w:val="af2"/>
              <w:rPr>
                <w:sz w:val="20"/>
                <w:szCs w:val="20"/>
              </w:rPr>
            </w:pPr>
            <w:r w:rsidRPr="002745F3">
              <w:rPr>
                <w:sz w:val="20"/>
                <w:szCs w:val="20"/>
              </w:rPr>
              <w:t>ОБЩЕСТВО С ОГРАНИЧЕННОЙ ОТВЕТСТВЕННОСТЬЮ "НСТ"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4668C" w:rsidRDefault="002745F3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04668C" w:rsidRDefault="002745F3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04668C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4668C" w:rsidRDefault="002745F3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4668C" w:rsidRDefault="002745F3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EA-58576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4668C" w:rsidRPr="002745F3" w:rsidRDefault="002745F3">
            <w:pPr>
              <w:pStyle w:val="af2"/>
              <w:rPr>
                <w:sz w:val="20"/>
                <w:szCs w:val="20"/>
              </w:rPr>
            </w:pPr>
            <w:r w:rsidRPr="002745F3">
              <w:rPr>
                <w:sz w:val="20"/>
                <w:szCs w:val="20"/>
              </w:rPr>
              <w:t>ОБЩЕСТВО С ОГРАНИЧЕННОЙ ОТВЕТСТВЕННОСТЬЮ "НСТ"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4668C" w:rsidRDefault="002745F3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04668C" w:rsidRDefault="002745F3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04668C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4668C" w:rsidRDefault="002745F3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4668C" w:rsidRDefault="002745F3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EA-58576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4668C" w:rsidRPr="002745F3" w:rsidRDefault="002745F3">
            <w:pPr>
              <w:pStyle w:val="af2"/>
              <w:rPr>
                <w:sz w:val="20"/>
                <w:szCs w:val="20"/>
              </w:rPr>
            </w:pPr>
            <w:r w:rsidRPr="002745F3">
              <w:rPr>
                <w:sz w:val="20"/>
                <w:szCs w:val="20"/>
              </w:rPr>
              <w:t>ОБЩЕСТВО С ОГРАНИЧЕННОЙ ОТВЕТСТВЕННОСТЬЮ "НСТ"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4668C" w:rsidRDefault="002745F3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04668C" w:rsidRDefault="002745F3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04668C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4668C" w:rsidRDefault="002745F3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4668C" w:rsidRDefault="002745F3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EA-58576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4668C" w:rsidRPr="002745F3" w:rsidRDefault="002745F3">
            <w:pPr>
              <w:pStyle w:val="af2"/>
              <w:rPr>
                <w:sz w:val="20"/>
                <w:szCs w:val="20"/>
              </w:rPr>
            </w:pPr>
            <w:r w:rsidRPr="002745F3">
              <w:rPr>
                <w:sz w:val="20"/>
                <w:szCs w:val="20"/>
              </w:rPr>
              <w:t>ОБЩЕСТВО С ОГРАНИЧЕННОЙ ОТВЕТСТВЕННОСТЬЮ "НСТ"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4668C" w:rsidRDefault="002745F3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04668C" w:rsidRDefault="002745F3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04668C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4668C" w:rsidRDefault="002745F3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4668C" w:rsidRDefault="002745F3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EA-58576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4668C" w:rsidRPr="002745F3" w:rsidRDefault="002745F3">
            <w:pPr>
              <w:pStyle w:val="af2"/>
              <w:rPr>
                <w:sz w:val="20"/>
                <w:szCs w:val="20"/>
              </w:rPr>
            </w:pPr>
            <w:r w:rsidRPr="002745F3">
              <w:rPr>
                <w:sz w:val="20"/>
                <w:szCs w:val="20"/>
              </w:rPr>
              <w:t>ОБЩЕСТВО С ОГРАНИЧЕННОЙ ОТВЕТСТВЕННОСТЬЮ "НСТ"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4668C" w:rsidRDefault="002745F3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04668C" w:rsidRDefault="002745F3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04668C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4668C" w:rsidRDefault="002745F3">
            <w:pPr>
              <w:pStyle w:val="af2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4668C" w:rsidRDefault="002745F3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EA-58474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4668C" w:rsidRPr="002745F3" w:rsidRDefault="002745F3">
            <w:pPr>
              <w:pStyle w:val="af2"/>
              <w:rPr>
                <w:sz w:val="20"/>
                <w:szCs w:val="20"/>
              </w:rPr>
            </w:pPr>
            <w:r w:rsidRPr="002745F3">
              <w:rPr>
                <w:sz w:val="20"/>
                <w:szCs w:val="20"/>
              </w:rPr>
              <w:t>ОБЩЕСТВО С ОГРАНИЧЕННОЙ ОТВЕТСТВЕННОСТЬЮ "ВЕЛС"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4668C" w:rsidRDefault="002745F3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04668C" w:rsidRDefault="002745F3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04668C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4668C" w:rsidRDefault="002745F3">
            <w:pPr>
              <w:pStyle w:val="af2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4668C" w:rsidRDefault="002745F3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EA-58474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4668C" w:rsidRPr="002745F3" w:rsidRDefault="002745F3">
            <w:pPr>
              <w:pStyle w:val="af2"/>
              <w:rPr>
                <w:sz w:val="20"/>
                <w:szCs w:val="20"/>
              </w:rPr>
            </w:pPr>
            <w:r w:rsidRPr="002745F3">
              <w:rPr>
                <w:sz w:val="20"/>
                <w:szCs w:val="20"/>
              </w:rPr>
              <w:t>ОБЩЕСТВО С ОГРАНИЧЕННОЙ ОТВЕТСТВЕННОСТЬЮ "ВЕЛС"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4668C" w:rsidRDefault="002745F3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04668C" w:rsidRDefault="002745F3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04668C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4668C" w:rsidRDefault="002745F3">
            <w:pPr>
              <w:pStyle w:val="af2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4668C" w:rsidRDefault="002745F3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EA-58474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4668C" w:rsidRPr="002745F3" w:rsidRDefault="002745F3">
            <w:pPr>
              <w:pStyle w:val="af2"/>
              <w:rPr>
                <w:sz w:val="20"/>
                <w:szCs w:val="20"/>
              </w:rPr>
            </w:pPr>
            <w:r w:rsidRPr="002745F3">
              <w:rPr>
                <w:sz w:val="20"/>
                <w:szCs w:val="20"/>
              </w:rPr>
              <w:t>ОБЩЕСТВО С ОГРАНИЧЕННОЙ ОТВЕТСТВЕННОСТЬЮ "ВЕЛС"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4668C" w:rsidRDefault="002745F3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04668C" w:rsidRDefault="002745F3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04668C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4668C" w:rsidRDefault="002745F3">
            <w:pPr>
              <w:pStyle w:val="af2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4668C" w:rsidRDefault="002745F3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EA-58474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4668C" w:rsidRPr="002745F3" w:rsidRDefault="002745F3">
            <w:pPr>
              <w:pStyle w:val="af2"/>
              <w:rPr>
                <w:sz w:val="20"/>
                <w:szCs w:val="20"/>
              </w:rPr>
            </w:pPr>
            <w:r w:rsidRPr="002745F3">
              <w:rPr>
                <w:sz w:val="20"/>
                <w:szCs w:val="20"/>
              </w:rPr>
              <w:t>ОБЩЕСТВО С ОГРАНИЧЕННОЙ ОТВЕТСТВЕННОСТЬЮ "ВЕЛС"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4668C" w:rsidRDefault="002745F3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04668C" w:rsidRDefault="002745F3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04668C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4668C" w:rsidRDefault="002745F3">
            <w:pPr>
              <w:pStyle w:val="af2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4668C" w:rsidRDefault="002745F3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EA-58474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4668C" w:rsidRPr="002745F3" w:rsidRDefault="002745F3">
            <w:pPr>
              <w:pStyle w:val="af2"/>
              <w:rPr>
                <w:sz w:val="20"/>
                <w:szCs w:val="20"/>
              </w:rPr>
            </w:pPr>
            <w:r w:rsidRPr="002745F3">
              <w:rPr>
                <w:sz w:val="20"/>
                <w:szCs w:val="20"/>
              </w:rPr>
              <w:t xml:space="preserve">ОБЩЕСТВО С ОГРАНИЧЕННОЙ </w:t>
            </w:r>
            <w:r w:rsidRPr="002745F3">
              <w:rPr>
                <w:sz w:val="20"/>
                <w:szCs w:val="20"/>
              </w:rPr>
              <w:lastRenderedPageBreak/>
              <w:t>ОТВЕТСТВЕННОСТЬЮ "ВЕЛС"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4668C" w:rsidRDefault="002745F3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04668C" w:rsidRDefault="002745F3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04668C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4668C" w:rsidRDefault="002745F3">
            <w:pPr>
              <w:pStyle w:val="af2"/>
            </w:pPr>
            <w:r>
              <w:rPr>
                <w:sz w:val="20"/>
                <w:szCs w:val="20"/>
                <w:lang w:val="en-US"/>
              </w:rPr>
              <w:lastRenderedPageBreak/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4668C" w:rsidRDefault="002745F3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EA-58474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4668C" w:rsidRPr="002745F3" w:rsidRDefault="002745F3">
            <w:pPr>
              <w:pStyle w:val="af2"/>
              <w:rPr>
                <w:sz w:val="20"/>
                <w:szCs w:val="20"/>
              </w:rPr>
            </w:pPr>
            <w:r w:rsidRPr="002745F3">
              <w:rPr>
                <w:sz w:val="20"/>
                <w:szCs w:val="20"/>
              </w:rPr>
              <w:t xml:space="preserve">ОБЩЕСТВО С </w:t>
            </w:r>
            <w:r w:rsidRPr="002745F3">
              <w:rPr>
                <w:sz w:val="20"/>
                <w:szCs w:val="20"/>
              </w:rPr>
              <w:t>ОГРАНИЧЕННОЙ ОТВЕТСТВЕННОСТЬЮ "ВЕЛС"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4668C" w:rsidRDefault="002745F3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04668C" w:rsidRDefault="002745F3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04668C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4668C" w:rsidRDefault="002745F3">
            <w:pPr>
              <w:pStyle w:val="af2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4668C" w:rsidRDefault="002745F3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EA-58474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4668C" w:rsidRPr="002745F3" w:rsidRDefault="002745F3">
            <w:pPr>
              <w:pStyle w:val="af2"/>
              <w:rPr>
                <w:sz w:val="20"/>
                <w:szCs w:val="20"/>
              </w:rPr>
            </w:pPr>
            <w:r w:rsidRPr="002745F3">
              <w:rPr>
                <w:sz w:val="20"/>
                <w:szCs w:val="20"/>
              </w:rPr>
              <w:t>ОБЩЕСТВО С ОГРАНИЧЕННОЙ ОТВЕТСТВЕННОСТЬЮ "ВЕЛС"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4668C" w:rsidRDefault="002745F3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04668C" w:rsidRDefault="002745F3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</w:tbl>
    <w:p w:rsidR="0004668C" w:rsidRDefault="0004668C">
      <w:pPr>
        <w:tabs>
          <w:tab w:val="left" w:pos="423"/>
        </w:tabs>
        <w:ind w:hanging="421"/>
        <w:rPr>
          <w:rFonts w:eastAsia="Times New Roman"/>
          <w:sz w:val="20"/>
          <w:szCs w:val="20"/>
          <w:lang w:val="en-US"/>
        </w:rPr>
      </w:pPr>
    </w:p>
    <w:p w:rsidR="0004668C" w:rsidRDefault="002745F3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rFonts w:eastAsia="Times New Roman"/>
          <w:sz w:val="20"/>
          <w:szCs w:val="20"/>
        </w:rPr>
        <w:t xml:space="preserve">На основании результатов рассмотрения вторых частей заявок на участие в электронном аукционе и в соответствии с ч. 10 ст. 69 Федерального закона от 05 апреля 2013 г. №44-ФЗ </w:t>
      </w:r>
      <w:r>
        <w:rPr>
          <w:rFonts w:eastAsia="Times New Roman"/>
          <w:sz w:val="20"/>
          <w:szCs w:val="20"/>
        </w:rPr>
        <w:t xml:space="preserve">контракт заключается с участником - </w:t>
      </w:r>
      <w:r w:rsidRPr="002745F3">
        <w:rPr>
          <w:rFonts w:eastAsia="Times New Roman"/>
          <w:sz w:val="20"/>
          <w:szCs w:val="20"/>
        </w:rPr>
        <w:t>ОБЩЕСТВО С ОГРАНИЧЕННОЙ ОТВЕТСТВЕННОСТЬЮ "ВЕЛС"</w:t>
      </w:r>
      <w:r w:rsidRPr="002745F3">
        <w:rPr>
          <w:rFonts w:eastAsia="Times New Roman"/>
          <w:sz w:val="20"/>
          <w:szCs w:val="20"/>
        </w:rPr>
        <w:t xml:space="preserve">, </w:t>
      </w:r>
      <w:r>
        <w:rPr>
          <w:rFonts w:eastAsia="Times New Roman"/>
          <w:sz w:val="20"/>
          <w:szCs w:val="20"/>
        </w:rPr>
        <w:t xml:space="preserve">который предложил наиболее низкую цену контракта и заявка на </w:t>
      </w:r>
      <w:proofErr w:type="gramStart"/>
      <w:r>
        <w:rPr>
          <w:rFonts w:eastAsia="Times New Roman"/>
          <w:sz w:val="20"/>
          <w:szCs w:val="20"/>
        </w:rPr>
        <w:t>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аукционе которого соответствует требованиям, установленным документацией об электронном аукционе.</w:t>
      </w:r>
    </w:p>
    <w:p w:rsidR="0004668C" w:rsidRPr="002745F3" w:rsidRDefault="0004668C">
      <w:pPr>
        <w:tabs>
          <w:tab w:val="left" w:pos="423"/>
        </w:tabs>
        <w:ind w:left="-567"/>
        <w:jc w:val="both"/>
        <w:rPr>
          <w:rFonts w:eastAsia="Times New Roman"/>
          <w:sz w:val="20"/>
          <w:szCs w:val="20"/>
        </w:rPr>
      </w:pPr>
    </w:p>
    <w:p w:rsidR="0004668C" w:rsidRDefault="002745F3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rFonts w:eastAsia="Times New Roman"/>
          <w:sz w:val="20"/>
          <w:szCs w:val="20"/>
        </w:rPr>
        <w:t xml:space="preserve">Протокол рассмотрения заявок на участие в электронном аукционе подписан </w:t>
      </w:r>
      <w:r>
        <w:rPr>
          <w:rFonts w:eastAsia="Times New Roman"/>
          <w:sz w:val="20"/>
          <w:szCs w:val="20"/>
        </w:rPr>
        <w:t xml:space="preserve">всеми присутствующими на заседании членами Единой комиссии и направлен оператору электронной площадки «РАД </w:t>
      </w:r>
      <w:proofErr w:type="spellStart"/>
      <w:r>
        <w:rPr>
          <w:rFonts w:eastAsia="Times New Roman"/>
          <w:sz w:val="20"/>
          <w:szCs w:val="20"/>
        </w:rPr>
        <w:t>Госзакупки</w:t>
      </w:r>
      <w:proofErr w:type="spellEnd"/>
      <w:r>
        <w:rPr>
          <w:rFonts w:eastAsia="Times New Roman"/>
          <w:sz w:val="20"/>
          <w:szCs w:val="20"/>
        </w:rPr>
        <w:t xml:space="preserve">», по адресу в сети «Интернет»: </w:t>
      </w:r>
      <w:hyperlink r:id="rId7">
        <w:r>
          <w:rPr>
            <w:rStyle w:val="-"/>
            <w:rFonts w:eastAsia="Times New Roman"/>
            <w:sz w:val="20"/>
            <w:szCs w:val="20"/>
            <w:lang w:eastAsia="en-US"/>
          </w:rPr>
          <w:t>http://</w:t>
        </w:r>
        <w:r>
          <w:rPr>
            <w:rStyle w:val="-"/>
            <w:rFonts w:eastAsia="Times New Roman"/>
            <w:sz w:val="20"/>
            <w:szCs w:val="20"/>
            <w:lang w:val="en-US" w:eastAsia="en-US"/>
          </w:rPr>
          <w:t>www</w:t>
        </w:r>
        <w:r w:rsidRPr="002745F3">
          <w:rPr>
            <w:rStyle w:val="-"/>
            <w:rFonts w:eastAsia="Times New Roman"/>
            <w:sz w:val="20"/>
            <w:szCs w:val="20"/>
            <w:lang w:eastAsia="en-US"/>
          </w:rPr>
          <w:t>.</w:t>
        </w:r>
        <w:proofErr w:type="spellStart"/>
        <w:r>
          <w:rPr>
            <w:rStyle w:val="-"/>
            <w:rFonts w:eastAsia="Times New Roman"/>
            <w:sz w:val="20"/>
            <w:szCs w:val="20"/>
            <w:lang w:val="en-US" w:eastAsia="en-US"/>
          </w:rPr>
          <w:t>gz</w:t>
        </w:r>
        <w:proofErr w:type="spellEnd"/>
        <w:r w:rsidRPr="002745F3">
          <w:rPr>
            <w:rStyle w:val="-"/>
            <w:rFonts w:eastAsia="Times New Roman"/>
            <w:sz w:val="20"/>
            <w:szCs w:val="20"/>
            <w:lang w:eastAsia="en-US"/>
          </w:rPr>
          <w:t>.</w:t>
        </w:r>
        <w:r>
          <w:rPr>
            <w:rStyle w:val="-"/>
            <w:rFonts w:eastAsia="Times New Roman"/>
            <w:sz w:val="20"/>
            <w:szCs w:val="20"/>
            <w:lang w:val="en-US" w:eastAsia="en-US"/>
          </w:rPr>
          <w:t>lot</w:t>
        </w:r>
        <w:r w:rsidRPr="002745F3">
          <w:rPr>
            <w:rStyle w:val="-"/>
            <w:rFonts w:eastAsia="Times New Roman"/>
            <w:sz w:val="20"/>
            <w:szCs w:val="20"/>
            <w:lang w:eastAsia="en-US"/>
          </w:rPr>
          <w:t>-</w:t>
        </w:r>
        <w:r>
          <w:rPr>
            <w:rStyle w:val="-"/>
            <w:rFonts w:eastAsia="Times New Roman"/>
            <w:sz w:val="20"/>
            <w:szCs w:val="20"/>
            <w:lang w:val="en-US" w:eastAsia="en-US"/>
          </w:rPr>
          <w:t>online</w:t>
        </w:r>
        <w:r>
          <w:rPr>
            <w:rStyle w:val="-"/>
            <w:rFonts w:eastAsia="Times New Roman"/>
            <w:sz w:val="20"/>
            <w:szCs w:val="20"/>
            <w:lang w:eastAsia="en-US"/>
          </w:rPr>
          <w:t>.</w:t>
        </w:r>
        <w:proofErr w:type="spellStart"/>
        <w:r>
          <w:rPr>
            <w:rStyle w:val="-"/>
            <w:rFonts w:eastAsia="Times New Roman"/>
            <w:sz w:val="20"/>
            <w:szCs w:val="20"/>
            <w:lang w:eastAsia="en-US"/>
          </w:rPr>
          <w:t>ru</w:t>
        </w:r>
        <w:proofErr w:type="spellEnd"/>
        <w:r>
          <w:rPr>
            <w:rStyle w:val="-"/>
            <w:rFonts w:eastAsia="Times New Roman"/>
            <w:sz w:val="20"/>
            <w:szCs w:val="20"/>
            <w:lang w:eastAsia="en-US"/>
          </w:rPr>
          <w:t>/</w:t>
        </w:r>
      </w:hyperlink>
      <w:r>
        <w:rPr>
          <w:rFonts w:eastAsia="Times New Roman"/>
          <w:sz w:val="20"/>
          <w:szCs w:val="20"/>
          <w:lang w:eastAsia="en-US"/>
        </w:rPr>
        <w:t>.</w:t>
      </w:r>
    </w:p>
    <w:p w:rsidR="0004668C" w:rsidRDefault="0004668C">
      <w:pPr>
        <w:tabs>
          <w:tab w:val="left" w:pos="423"/>
        </w:tabs>
        <w:ind w:left="299"/>
        <w:jc w:val="both"/>
        <w:rPr>
          <w:rFonts w:eastAsia="Times New Roman"/>
          <w:sz w:val="20"/>
          <w:szCs w:val="20"/>
        </w:rPr>
      </w:pPr>
    </w:p>
    <w:tbl>
      <w:tblPr>
        <w:tblW w:w="10034" w:type="dxa"/>
        <w:tblInd w:w="-68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935"/>
        <w:gridCol w:w="2678"/>
        <w:gridCol w:w="3421"/>
      </w:tblGrid>
      <w:tr w:rsidR="0004668C">
        <w:tc>
          <w:tcPr>
            <w:tcW w:w="3935" w:type="dxa"/>
            <w:shd w:val="clear" w:color="auto" w:fill="auto"/>
            <w:vAlign w:val="bottom"/>
          </w:tcPr>
          <w:p w:rsidR="0004668C" w:rsidRDefault="002745F3">
            <w:pPr>
              <w:pStyle w:val="af2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04668C" w:rsidRDefault="0004668C">
            <w:pPr>
              <w:pStyle w:val="af2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04668C" w:rsidRDefault="002745F3">
            <w:pPr>
              <w:pStyle w:val="af2"/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</w:tr>
      <w:tr w:rsidR="0004668C">
        <w:tc>
          <w:tcPr>
            <w:tcW w:w="3935" w:type="dxa"/>
            <w:shd w:val="clear" w:color="auto" w:fill="auto"/>
            <w:vAlign w:val="bottom"/>
          </w:tcPr>
          <w:p w:rsidR="0004668C" w:rsidRDefault="002745F3">
            <w:pPr>
              <w:pStyle w:val="af2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04668C" w:rsidRDefault="0004668C">
            <w:pPr>
              <w:pStyle w:val="af2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04668C" w:rsidRDefault="002745F3">
            <w:pPr>
              <w:pStyle w:val="af2"/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</w:tr>
      <w:tr w:rsidR="0004668C">
        <w:tc>
          <w:tcPr>
            <w:tcW w:w="3935" w:type="dxa"/>
            <w:shd w:val="clear" w:color="auto" w:fill="auto"/>
            <w:vAlign w:val="bottom"/>
          </w:tcPr>
          <w:p w:rsidR="0004668C" w:rsidRDefault="002745F3">
            <w:pPr>
              <w:pStyle w:val="af2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04668C" w:rsidRDefault="0004668C">
            <w:pPr>
              <w:pStyle w:val="af2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04668C" w:rsidRDefault="002745F3">
            <w:pPr>
              <w:pStyle w:val="af2"/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</w:tr>
      <w:tr w:rsidR="0004668C">
        <w:tc>
          <w:tcPr>
            <w:tcW w:w="3935" w:type="dxa"/>
            <w:shd w:val="clear" w:color="auto" w:fill="auto"/>
            <w:vAlign w:val="bottom"/>
          </w:tcPr>
          <w:p w:rsidR="0004668C" w:rsidRDefault="002745F3">
            <w:pPr>
              <w:pStyle w:val="af2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04668C" w:rsidRDefault="0004668C">
            <w:pPr>
              <w:pStyle w:val="af2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04668C" w:rsidRDefault="002745F3">
            <w:pPr>
              <w:pStyle w:val="af2"/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04668C">
        <w:tc>
          <w:tcPr>
            <w:tcW w:w="3935" w:type="dxa"/>
            <w:shd w:val="clear" w:color="auto" w:fill="auto"/>
            <w:vAlign w:val="bottom"/>
          </w:tcPr>
          <w:p w:rsidR="0004668C" w:rsidRDefault="002745F3">
            <w:pPr>
              <w:pStyle w:val="af2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04668C" w:rsidRDefault="0004668C">
            <w:pPr>
              <w:pStyle w:val="af2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04668C" w:rsidRDefault="002745F3">
            <w:pPr>
              <w:pStyle w:val="af2"/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</w:tr>
      <w:tr w:rsidR="0004668C">
        <w:tc>
          <w:tcPr>
            <w:tcW w:w="3935" w:type="dxa"/>
            <w:shd w:val="clear" w:color="auto" w:fill="auto"/>
            <w:vAlign w:val="bottom"/>
          </w:tcPr>
          <w:p w:rsidR="0004668C" w:rsidRDefault="002745F3">
            <w:pPr>
              <w:pStyle w:val="af2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04668C" w:rsidRDefault="0004668C">
            <w:pPr>
              <w:pStyle w:val="af2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04668C" w:rsidRDefault="002745F3">
            <w:pPr>
              <w:pStyle w:val="af2"/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</w:tr>
      <w:tr w:rsidR="0004668C">
        <w:tc>
          <w:tcPr>
            <w:tcW w:w="3935" w:type="dxa"/>
            <w:shd w:val="clear" w:color="auto" w:fill="auto"/>
            <w:vAlign w:val="bottom"/>
          </w:tcPr>
          <w:p w:rsidR="0004668C" w:rsidRDefault="002745F3">
            <w:pPr>
              <w:pStyle w:val="af2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04668C" w:rsidRDefault="0004668C">
            <w:pPr>
              <w:pStyle w:val="af2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04668C" w:rsidRDefault="002745F3">
            <w:pPr>
              <w:pStyle w:val="af2"/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</w:tr>
    </w:tbl>
    <w:p w:rsidR="0004668C" w:rsidRDefault="0004668C">
      <w:pPr>
        <w:jc w:val="both"/>
      </w:pPr>
    </w:p>
    <w:sectPr w:rsidR="0004668C" w:rsidSect="0004668C">
      <w:pgSz w:w="11906" w:h="16838"/>
      <w:pgMar w:top="565" w:right="858" w:bottom="1133" w:left="169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5A144E"/>
    <w:multiLevelType w:val="multilevel"/>
    <w:tmpl w:val="71F2D4CE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>
    <w:nsid w:val="50EC21CF"/>
    <w:multiLevelType w:val="multilevel"/>
    <w:tmpl w:val="8B387E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sz w:val="20"/>
        <w:szCs w:val="20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sz w:val="20"/>
        <w:szCs w:val="20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sz w:val="20"/>
        <w:szCs w:val="20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sz w:val="20"/>
        <w:szCs w:val="20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sz w:val="20"/>
        <w:szCs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>
    <w:useFELayout/>
  </w:compat>
  <w:rsids>
    <w:rsidRoot w:val="0004668C"/>
    <w:rsid w:val="0004668C"/>
    <w:rsid w:val="002745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668C"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Символ нумерации"/>
    <w:qFormat/>
    <w:rsid w:val="0004668C"/>
    <w:rPr>
      <w:sz w:val="20"/>
      <w:szCs w:val="20"/>
    </w:rPr>
  </w:style>
  <w:style w:type="character" w:customStyle="1" w:styleId="-">
    <w:name w:val="Интернет-ссылка"/>
    <w:rsid w:val="0004668C"/>
    <w:rPr>
      <w:color w:val="000080"/>
      <w:u w:val="single"/>
    </w:rPr>
  </w:style>
  <w:style w:type="paragraph" w:customStyle="1" w:styleId="a8">
    <w:name w:val="Заголовок"/>
    <w:basedOn w:val="a"/>
    <w:next w:val="a9"/>
    <w:qFormat/>
    <w:rsid w:val="0004668C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9">
    <w:name w:val="Body Text"/>
    <w:basedOn w:val="a"/>
    <w:rsid w:val="0004668C"/>
    <w:pPr>
      <w:spacing w:after="140" w:line="288" w:lineRule="auto"/>
    </w:pPr>
  </w:style>
  <w:style w:type="paragraph" w:styleId="aa">
    <w:name w:val="List"/>
    <w:basedOn w:val="a9"/>
    <w:rsid w:val="0004668C"/>
    <w:rPr>
      <w:rFonts w:cs="Noto Sans Devanagari"/>
    </w:rPr>
  </w:style>
  <w:style w:type="paragraph" w:customStyle="1" w:styleId="Caption">
    <w:name w:val="Caption"/>
    <w:basedOn w:val="a"/>
    <w:qFormat/>
    <w:rsid w:val="0004668C"/>
    <w:pPr>
      <w:suppressLineNumbers/>
      <w:spacing w:before="120" w:after="120"/>
    </w:pPr>
    <w:rPr>
      <w:rFonts w:cs="Arial"/>
      <w:i/>
      <w:iCs/>
    </w:rPr>
  </w:style>
  <w:style w:type="paragraph" w:styleId="ab">
    <w:name w:val="index heading"/>
    <w:basedOn w:val="a"/>
    <w:qFormat/>
    <w:rsid w:val="0004668C"/>
    <w:pPr>
      <w:suppressLineNumbers/>
    </w:pPr>
    <w:rPr>
      <w:rFonts w:cs="Noto Sans Devanagari"/>
    </w:rPr>
  </w:style>
  <w:style w:type="paragraph" w:styleId="ac">
    <w:name w:val="Title"/>
    <w:basedOn w:val="a"/>
    <w:qFormat/>
    <w:rsid w:val="0004668C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d">
    <w:name w:val="caption"/>
    <w:basedOn w:val="a"/>
    <w:qFormat/>
    <w:rsid w:val="0004668C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04668C"/>
    <w:pPr>
      <w:spacing w:beforeAutospacing="1" w:afterAutospacing="1"/>
    </w:pPr>
  </w:style>
  <w:style w:type="paragraph" w:customStyle="1" w:styleId="th">
    <w:name w:val="th"/>
    <w:basedOn w:val="a"/>
    <w:qFormat/>
    <w:rsid w:val="0004668C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04668C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04668C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04668C"/>
    <w:pPr>
      <w:spacing w:beforeAutospacing="1" w:after="200"/>
    </w:pPr>
  </w:style>
  <w:style w:type="paragraph" w:customStyle="1" w:styleId="usual2">
    <w:name w:val="usual2"/>
    <w:basedOn w:val="a"/>
    <w:qFormat/>
    <w:rsid w:val="0004668C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04668C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04668C"/>
    <w:pPr>
      <w:spacing w:beforeAutospacing="1" w:afterAutospacing="1"/>
    </w:pPr>
  </w:style>
  <w:style w:type="paragraph" w:customStyle="1" w:styleId="requests">
    <w:name w:val="requests"/>
    <w:basedOn w:val="a"/>
    <w:qFormat/>
    <w:rsid w:val="0004668C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04668C"/>
    <w:pPr>
      <w:spacing w:beforeAutospacing="1" w:afterAutospacing="1"/>
      <w:ind w:left="460"/>
    </w:pPr>
  </w:style>
  <w:style w:type="paragraph" w:styleId="ae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">
    <w:name w:val="annotation subject"/>
    <w:basedOn w:val="ae"/>
    <w:uiPriority w:val="99"/>
    <w:semiHidden/>
    <w:unhideWhenUsed/>
    <w:qFormat/>
    <w:rsid w:val="00B171EE"/>
    <w:rPr>
      <w:b/>
      <w:bCs/>
    </w:rPr>
  </w:style>
  <w:style w:type="paragraph" w:styleId="af0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1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2">
    <w:name w:val="Содержимое таблицы"/>
    <w:basedOn w:val="a"/>
    <w:qFormat/>
    <w:rsid w:val="0004668C"/>
  </w:style>
  <w:style w:type="paragraph" w:customStyle="1" w:styleId="af3">
    <w:name w:val="Заголовок таблицы"/>
    <w:basedOn w:val="af2"/>
    <w:qFormat/>
    <w:rsid w:val="0004668C"/>
  </w:style>
  <w:style w:type="paragraph" w:customStyle="1" w:styleId="af4">
    <w:name w:val="Текст в заданном формате"/>
    <w:basedOn w:val="a"/>
    <w:qFormat/>
    <w:rsid w:val="0004668C"/>
  </w:style>
  <w:style w:type="paragraph" w:customStyle="1" w:styleId="DocumentMap">
    <w:name w:val="DocumentMap"/>
    <w:qFormat/>
    <w:rsid w:val="0004668C"/>
    <w:rPr>
      <w:rFonts w:cs="Liberation Serif"/>
      <w:color w:val="00000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gz.lot-online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gz.lot-online.ru/" TargetMode="External"/><Relationship Id="rId5" Type="http://schemas.openxmlformats.org/officeDocument/2006/relationships/hyperlink" Target="http://zakupki.gov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940</Words>
  <Characters>5363</Characters>
  <Application>Microsoft Office Word</Application>
  <DocSecurity>0</DocSecurity>
  <Lines>44</Lines>
  <Paragraphs>12</Paragraphs>
  <ScaleCrop>false</ScaleCrop>
  <Company>Hewlett-Packard Company</Company>
  <LinksUpToDate>false</LinksUpToDate>
  <CharactersWithSpaces>6291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1</cp:lastModifiedBy>
  <cp:revision>2</cp:revision>
  <dcterms:created xsi:type="dcterms:W3CDTF">2020-10-07T10:48:00Z</dcterms:created>
  <dcterms:modified xsi:type="dcterms:W3CDTF">2020-10-07T10:48:00Z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