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химических реактивов и расходных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b/>
          <w:bCs/>
          <w:sz w:val="20"/>
          <w:szCs w:val="20"/>
        </w:rPr>
        <w:t xml:space="preserve">№ </w:t>
      </w:r>
      <w:r>
        <w:rPr>
          <w:rFonts w:eastAsia="" w:cs="Times New Roman" w:eastAsiaTheme="minorEastAsia"/>
          <w:b/>
          <w:bCs/>
          <w:color w:val="00000A"/>
          <w:kern w:val="0"/>
          <w:sz w:val="20"/>
          <w:szCs w:val="20"/>
          <w:lang w:val="ru-RU" w:eastAsia="ru-RU" w:bidi="ar-SA"/>
        </w:rPr>
        <w:t>03.1-4/1354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</w:t>
      </w:r>
      <w:r>
        <w:rPr>
          <w:rFonts w:eastAsia="" w:cs="Times New Roman" w:eastAsiaTheme="minorEastAsia"/>
          <w:b/>
          <w:bCs/>
          <w:color w:val="00000A"/>
          <w:sz w:val="20"/>
          <w:szCs w:val="20"/>
          <w:lang w:val="ru-RU" w:eastAsia="ru-RU" w:bidi="ar-SA"/>
        </w:rPr>
        <w:t>19838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13.10.2020</w:t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и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202462901942046320100100690130000244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54 126,67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12" w:type="dxa"/>
        <w:jc w:val="left"/>
        <w:tblInd w:w="-6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9"/>
        <w:gridCol w:w="6942"/>
      </w:tblGrid>
      <w:tr>
        <w:trPr>
          <w:trHeight w:val="2386" w:hRule="atLeast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EA-59223</w:t>
            </w:r>
          </w:p>
        </w:tc>
        <w:tc>
          <w:tcPr>
            <w:tcW w:w="6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ru-RU"/>
        </w:rPr>
        <w:t>Настоящий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534</Words>
  <Characters>4092</Characters>
  <CharactersWithSpaces>4547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2020-10-13T10:59:52Z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