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№03.4-4/1191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столиков"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3</w:t>
      </w:r>
      <w:r>
        <w:rPr>
          <w:rFonts w:eastAsia="Times New Roman"/>
          <w:sz w:val="20"/>
          <w:szCs w:val="20"/>
          <w:lang w:val="en-US"/>
        </w:rPr>
        <w:t>.10.20 12:22:14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столиков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202462900916446320100101690013250244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569 662,66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Style w:val="Style18"/>
                <w:rFonts w:cs="Times New Roman"/>
                <w:color w:val="000000"/>
                <w:sz w:val="20"/>
                <w:szCs w:val="20"/>
                <w:highlight w:val="white"/>
                <w:lang w:val="ru-RU"/>
              </w:rPr>
              <w:t>п. 2. ч. 4 ст. 67 - несоответствие</w:t>
            </w:r>
            <w:r>
              <w:rPr>
                <w:rStyle w:val="Style18"/>
                <w:rFonts w:cs="Times New Roman"/>
                <w:color w:val="333333"/>
                <w:sz w:val="20"/>
                <w:szCs w:val="20"/>
                <w:highlight w:val="white"/>
                <w:lang w:val="ru-RU"/>
              </w:rPr>
              <w:t xml:space="preserve"> </w:t>
            </w:r>
            <w:r>
              <w:rPr>
                <w:rStyle w:val="Style18"/>
                <w:rFonts w:cs="Times New Roman"/>
                <w:color w:val="000000"/>
                <w:sz w:val="20"/>
                <w:szCs w:val="20"/>
                <w:highlight w:val="white"/>
                <w:lang w:val="ru-RU"/>
              </w:rPr>
              <w:t xml:space="preserve">информации, предусмотренной ч. 3 ст. 66 44-ФЗ, требованиям документации о таком аукционе. </w:t>
            </w:r>
            <w:r>
              <w:rPr>
                <w:sz w:val="20"/>
                <w:szCs w:val="20"/>
                <w:lang w:val="en-US"/>
              </w:rPr>
              <w:t>В заявке участник закупки указал характеристику закупаемого товара, не соответствующую описанию объекта закупки, утвержденному аукционной документацией (приложение №2 к аукционной документации). По данным аукционной документации в позиции  №2 «Столик - тележка медицинская инструментальная» в характеристике  «Внутри каждого ящика пластиковые имеются пластиковые контейнеры с габаритными размерами, ШхГ», указан показатель: «не менее 500х380 мм и не более 550х430 мм», по данным участника закупки в характеристике «Внутри каждого ящика пластиковые имеются пластиковые контейнеры с габаритными размерами, ШхГ», указан показатель: «5230х405 мм».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097"/>
        <w:gridCol w:w="2277"/>
      </w:tblGrid>
      <w:tr>
        <w:trPr/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0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2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соответствует.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 заявке участник закупки указал характеристику закупаемого товара, не соответствующую описанию объекта закупки, утвержденному аукционной документацией (приложение №2 к аукционной документации). По данным аукционной документации в позиции  №2 «Столик - тележка медицинская инструментальная» в характеристике  «Внутри каждого ящика пластиковые имеются пластиковые контейнеры с габаритными размерами, ШхГ», указан показатель: «не менее 500х380 мм и не более 550х430 мм», по данным участника закупки в характеристике «Внутри каждого ящика пластиковые имеются пластиковые контейнеры с габаритными размерами, ШхГ», указан показатель: «5230х405 мм».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0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2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соответствует.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 заявке участник закупки указал характеристику закупаемого товара, не соответствующую описанию объекта закупки, утвержденному аукционной документацией (приложение №2 к аукционной документации). По данным аукционной документации в позиции  №2 «Столик - тележка медицинская инструментальная» в характеристике  «Внутри каждого ящика пластиковые имеются пластиковые контейнеры с габаритными размерами, ШхГ», указан показатель: «не менее 500х380 мм и не более 550х430 мм», по данным участника закупки в характеристике «Внутри каждого ящика пластиковые имеются пластиковые контейнеры с габаритными размерами, ШхГ», указан показатель: «5230х405 мм».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0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2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соответствует.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 заявке участник закупки указал характеристику закупаемого товара, не соответствующую описанию объекта закупки, утвержденному аукционной документацией (приложение №2 к аукционной документации). По данным аукционной документации в позиции  №2 «Столик - тележка медицинская инструментальная» в характеристике  «Внутри каждого ящика пластиковые имеются пластиковые контейнеры с габаритными размерами, ШхГ», указан показатель: «не менее 500х380 мм и не более 550х430 мм», по данным участника закупки в характеристике «Внутри каждого ящика пластиковые имеются пластиковые контейнеры с габаритными размерами, ШхГ», указан показатель: «5230х405 мм».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0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2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соответствует. 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 заявке участник закупки указал характеристику закупаемого товара, не соответствующую описанию объекта закупки, утвержденному аукционной документацией (приложение №2 к аукционной документации). По данным аукционной документации в позиции  №2 «Столик - тележка медицинская инструментальная» в характеристике  «Внутри каждого ящика пластиковые имеются пластиковые контейнеры с габаритными размерами, ШхГ», указан показатель: «не менее 500х380 мм и не более 550х430 мм», по данным участника закупки в характеристике «Внутри каждого ящика пластиковые имеются пластиковые контейнеры с габаритными размерами, ШхГ», указан показатель: «5230х405 мм».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0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2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соответствует. 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 заявке участник закупки указал характеристику закупаемого товара, не соответствующую описанию объекта закупки, утвержденному аукционной документацией (приложение №2 к аукционной документации). По данным аукционной документации в позиции  №2 «Столик - тележка медицинская инструментальная» в характеристике  «Внутри каждого ящика пластиковые имеются пластиковые контейнеры с габаритными размерами, ШхГ», указан показатель: «не менее 500х380 мм и не более 550х430 мм», по данным участника закупки в характеристике «Внутри каждого ящика пластиковые имеются пластиковые контейнеры с габаритными размерами, ШхГ», указан показатель: «5230х405 мм».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 </w:t>
            </w:r>
            <w:r>
              <w:rPr>
                <w:rStyle w:val="FontStyle13"/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character" w:styleId="Style18">
    <w:name w:val="Основной шрифт абзаца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ucida Sans"/>
    </w:rPr>
  </w:style>
  <w:style w:type="paragraph" w:styleId="Style24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5" w:customStyle="1">
    <w:name w:val="Содержимое таблицы"/>
    <w:basedOn w:val="Normal"/>
    <w:qFormat/>
    <w:pPr/>
    <w:rPr/>
  </w:style>
  <w:style w:type="paragraph" w:styleId="Style26" w:customStyle="1">
    <w:name w:val="Заголовок таблицы"/>
    <w:basedOn w:val="Style25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Application>LibreOffice/6.4.3.2$Windows_x86 LibreOffice_project/747b5d0ebf89f41c860ec2a39efd7cb15b54f2d8</Application>
  <Pages>6</Pages>
  <Words>1055</Words>
  <Characters>7820</Characters>
  <CharactersWithSpaces>8820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2020-10-13T11:43:43Z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